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C9DF" w14:textId="2845BB99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b/>
          <w:bCs/>
          <w:lang w:eastAsia="zh-CN"/>
        </w:rPr>
      </w:pPr>
      <w:r w:rsidRPr="00DE4325">
        <w:rPr>
          <w:rFonts w:ascii="Times New Roman" w:hAnsi="Times New Roman"/>
          <w:b/>
          <w:bCs/>
          <w:lang w:eastAsia="zh-CN"/>
        </w:rPr>
        <w:t>Schema di asseverazione costi energetici</w:t>
      </w:r>
    </w:p>
    <w:p w14:paraId="3E882C58" w14:textId="77777777" w:rsid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</w:p>
    <w:p w14:paraId="5F4C2464" w14:textId="7EACE4FB" w:rsidR="00DE4325" w:rsidRPr="00DE4325" w:rsidRDefault="00C37696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Ai fini della compilazione dello schema allegato, s</w:t>
      </w:r>
      <w:r w:rsidR="00DE4325" w:rsidRPr="00DE4325">
        <w:rPr>
          <w:rFonts w:ascii="Times New Roman" w:hAnsi="Times New Roman"/>
          <w:lang w:eastAsia="zh-CN"/>
        </w:rPr>
        <w:t>i considerano, quali costi energetici, quelli relativi a: gas, energia elettrica (anche prodotta da fonti rinnovabili), carburanti (di qualsiasi natura), riscaldamento da energia geotermica e/o solare (Impianti geotermici (sia per il riscaldamento sia per il raffrescamento), pannelli solari termici (es.: per la produzione di acqua calda), fotovoltaico, ecc.).</w:t>
      </w:r>
    </w:p>
    <w:p w14:paraId="071D0452" w14:textId="0EB1C06C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>La verifica</w:t>
      </w:r>
      <w:r w:rsidR="00C37696">
        <w:rPr>
          <w:rFonts w:ascii="Times New Roman" w:hAnsi="Times New Roman"/>
          <w:lang w:eastAsia="zh-CN"/>
        </w:rPr>
        <w:t xml:space="preserve"> sull’incremento dei costi energetici</w:t>
      </w:r>
      <w:r w:rsidRPr="00DE4325">
        <w:rPr>
          <w:rFonts w:ascii="Times New Roman" w:hAnsi="Times New Roman"/>
          <w:lang w:eastAsia="zh-CN"/>
        </w:rPr>
        <w:t xml:space="preserve"> viene effettuata sui costi unitari (Kw/h, metro cubo, costo per litro di carburante, ecc.), effettuando un </w:t>
      </w:r>
      <w:r w:rsidR="00C37696">
        <w:rPr>
          <w:rFonts w:ascii="Times New Roman" w:hAnsi="Times New Roman"/>
          <w:lang w:eastAsia="zh-CN"/>
        </w:rPr>
        <w:t xml:space="preserve">ricalcolo aritmetico </w:t>
      </w:r>
      <w:r w:rsidRPr="00DE4325">
        <w:rPr>
          <w:rFonts w:ascii="Times New Roman" w:hAnsi="Times New Roman"/>
          <w:lang w:eastAsia="zh-CN"/>
        </w:rPr>
        <w:t xml:space="preserve">dei costi energetici </w:t>
      </w:r>
      <w:r w:rsidR="00C37696">
        <w:rPr>
          <w:rFonts w:ascii="Times New Roman" w:hAnsi="Times New Roman"/>
          <w:lang w:eastAsia="zh-CN"/>
        </w:rPr>
        <w:t xml:space="preserve">sostenuti </w:t>
      </w:r>
      <w:r w:rsidRPr="00DE4325">
        <w:rPr>
          <w:rFonts w:ascii="Times New Roman" w:hAnsi="Times New Roman"/>
          <w:lang w:eastAsia="zh-CN"/>
        </w:rPr>
        <w:t>2022 applicando le tariffe 2021 ai consumi rilevati nel 2022 (il confronto è sui bilanci di questi due anni) in modo da confrontare le due situazioni e verificare il superamento della soglia prevista per incrementare le spese di rafforzamento patrimoniale.</w:t>
      </w:r>
    </w:p>
    <w:p w14:paraId="7F3B7828" w14:textId="4FC7DA50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DE4325">
        <w:rPr>
          <w:rFonts w:ascii="Times New Roman" w:hAnsi="Times New Roman"/>
          <w:lang w:eastAsia="zh-CN"/>
        </w:rPr>
        <w:t>Tale superamento è da intendersi in senso globale, quindi considerando tutte le fonti</w:t>
      </w:r>
      <w:r w:rsidR="00C37696">
        <w:rPr>
          <w:rFonts w:ascii="Times New Roman" w:hAnsi="Times New Roman"/>
          <w:lang w:eastAsia="zh-CN"/>
        </w:rPr>
        <w:t xml:space="preserve"> energetiche utilizzate dall’impresa beneficiaria</w:t>
      </w:r>
      <w:r w:rsidRPr="00DE4325">
        <w:rPr>
          <w:rFonts w:ascii="Times New Roman" w:hAnsi="Times New Roman"/>
          <w:lang w:eastAsia="zh-CN"/>
        </w:rPr>
        <w:t>.</w:t>
      </w:r>
    </w:p>
    <w:p w14:paraId="7792D7D2" w14:textId="277D837B" w:rsidR="00DE4325" w:rsidRPr="00DE4325" w:rsidRDefault="00DE4325" w:rsidP="00DE4325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  <w:sectPr w:rsidR="00DE4325" w:rsidRPr="00DE4325" w:rsidSect="007F748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701" w:right="1701" w:bottom="1701" w:left="1701" w:header="425" w:footer="510" w:gutter="0"/>
          <w:cols w:space="708"/>
          <w:titlePg/>
          <w:docGrid w:linePitch="360"/>
        </w:sectPr>
      </w:pPr>
      <w:r w:rsidRPr="00DE4325">
        <w:rPr>
          <w:rFonts w:ascii="Times New Roman" w:hAnsi="Times New Roman"/>
          <w:lang w:eastAsia="zh-CN"/>
        </w:rPr>
        <w:t>Se il valore dei costi del 2022 a tariffe 2022 è superiore al doppio del valore dei costi del 2022 a tariffe 2021, allora il requisito è da ritenersi superato.</w:t>
      </w:r>
    </w:p>
    <w:p w14:paraId="5F68787F" w14:textId="624D67F5" w:rsidR="00244F74" w:rsidRPr="00E84AF3" w:rsidRDefault="00A72F9B" w:rsidP="00590A4D">
      <w:pPr>
        <w:pStyle w:val="Normale2"/>
        <w:autoSpaceDE/>
        <w:autoSpaceDN/>
        <w:adjustRightInd/>
        <w:rPr>
          <w:rFonts w:ascii="Fira Sans" w:hAnsi="Fira Sans"/>
          <w:lang w:val="it-IT"/>
        </w:rPr>
      </w:pPr>
      <w:r w:rsidRPr="00E84AF3">
        <w:rPr>
          <w:rFonts w:ascii="Times New Roman" w:hAnsi="Times New Roman"/>
          <w:smallCap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FC8F6B" wp14:editId="089C4794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5562600" cy="23926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C924" w14:textId="77777777" w:rsidR="00B86CED" w:rsidRPr="00340A3F" w:rsidRDefault="00B86CED" w:rsidP="00434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  <w:r w:rsidRPr="00340A3F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Ai fini del presente esempio di relazione sulle procedure richieste, si considerano le seguenti assunzioni:</w:t>
                            </w:r>
                          </w:p>
                          <w:p w14:paraId="7EF03F1E" w14:textId="279662CD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coincide con la parte responsabile.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In aggiunta, è previsto un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utilizzatore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>diverso dal soggetto richiedente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458E689" w14:textId="0A080223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Vi sono restrizioni all’uso e alla circolazione della relazione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3190D9F5" w14:textId="650802A3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ed il soggetto incaricato hanno concordato 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 xml:space="preserve">circa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l’applicazione di specifici requisiti di indipendenza (ad esempio, </w:t>
                            </w:r>
                            <w:r w:rsidRPr="00340A3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requisiti di indipendenza previsti all’art. 10 del Decreto Legislativo n. 39 del 27 gennaio 2010 in tema di revisione legale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9B44C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D064AB9" w14:textId="7D0191D4" w:rsidR="00B86CED" w:rsidRPr="00340A3F" w:rsidRDefault="00B86CED" w:rsidP="00434887">
                            <w:pPr>
                              <w:pStyle w:val="Paragrafoelenco"/>
                              <w:numPr>
                                <w:ilvl w:val="0"/>
                                <w:numId w:val="4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6D4FF6" w14:textId="77777777" w:rsidR="00B86CED" w:rsidRPr="00340A3F" w:rsidRDefault="00B86CED" w:rsidP="00434887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8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8.75pt;width:438pt;height:18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0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">
                <v:textbox>
                  <w:txbxContent>
                    <w:p w14:paraId="22CBC924" w14:textId="77777777" w:rsidR="00B86CED" w:rsidRPr="00340A3F" w:rsidRDefault="00B86CED" w:rsidP="00434887">
                      <w:pPr>
                        <w:jc w:val="both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  <w:r w:rsidRPr="00340A3F">
                        <w:rPr>
                          <w:rFonts w:ascii="Times New Roman" w:hAnsi="Times New Roman" w:cs="Times New Roman"/>
                          <w:lang w:eastAsia="zh-CN"/>
                        </w:rPr>
                        <w:t>Ai fini del presente esempio di relazione sulle procedure richieste, si considerano le seguenti assunzioni:</w:t>
                      </w:r>
                    </w:p>
                    <w:p w14:paraId="7EF03F1E" w14:textId="279662CD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coincide con la parte responsabile.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In aggiunta, è previsto un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utilizzatore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>diverso dal soggetto richiedente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458E689" w14:textId="0A080223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Vi sono restrizioni all’uso e alla circolazione della relazione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3190D9F5" w14:textId="650802A3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ed il soggetto incaricato hanno concordato </w:t>
                      </w:r>
                      <w:r w:rsidR="009B44CC">
                        <w:rPr>
                          <w:rFonts w:ascii="Times New Roman" w:hAnsi="Times New Roman"/>
                        </w:rPr>
                        <w:t xml:space="preserve">circa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l’applicazione di specifici requisiti di indipendenza (ad esempio, </w:t>
                      </w:r>
                      <w:r w:rsidRPr="00340A3F">
                        <w:rPr>
                          <w:rFonts w:ascii="Times New Roman" w:hAnsi="Times New Roman"/>
                          <w:i/>
                          <w:iCs/>
                        </w:rPr>
                        <w:t>requisiti di indipendenza previsti all’art. 10 del Decreto Legislativo n. 39 del 27 gennaio 2010 in tema di revisione legale</w:t>
                      </w:r>
                      <w:r w:rsidRPr="00340A3F">
                        <w:rPr>
                          <w:rFonts w:ascii="Times New Roman" w:hAnsi="Times New Roman"/>
                        </w:rPr>
                        <w:t>)</w:t>
                      </w:r>
                      <w:r w:rsidR="009B44C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1D064AB9" w14:textId="7D0191D4" w:rsidR="00B86CED" w:rsidRPr="00340A3F" w:rsidRDefault="00B86CED" w:rsidP="00434887">
                      <w:pPr>
                        <w:pStyle w:val="Paragrafoelenco"/>
                        <w:numPr>
                          <w:ilvl w:val="0"/>
                          <w:numId w:val="4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6D4FF6" w14:textId="77777777" w:rsidR="00B86CED" w:rsidRPr="00340A3F" w:rsidRDefault="00B86CED" w:rsidP="00434887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B696D" w14:textId="77777777" w:rsidR="00590A4D" w:rsidRPr="00340A3F" w:rsidRDefault="00590A4D" w:rsidP="00590A4D">
      <w:pPr>
        <w:pStyle w:val="EYHeading1"/>
        <w:keepNext w:val="0"/>
        <w:tabs>
          <w:tab w:val="center" w:pos="4819"/>
        </w:tabs>
        <w:suppressAutoHyphens w:val="0"/>
        <w:spacing w:before="0" w:after="0" w:line="240" w:lineRule="exact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3EB33210" w14:textId="16E9A019" w:rsidR="00244F74" w:rsidRPr="00340A3F" w:rsidRDefault="002273AC" w:rsidP="00590A4D">
      <w:pPr>
        <w:pStyle w:val="EYHeading1"/>
        <w:keepNext w:val="0"/>
        <w:tabs>
          <w:tab w:val="center" w:pos="4819"/>
        </w:tabs>
        <w:suppressAutoHyphens w:val="0"/>
        <w:spacing w:before="0" w:after="60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[</w:t>
      </w:r>
      <w:r w:rsidR="00A02983" w:rsidRPr="00340A3F">
        <w:rPr>
          <w:rFonts w:ascii="Times New Roman" w:hAnsi="Times New Roman"/>
          <w:sz w:val="22"/>
          <w:szCs w:val="22"/>
          <w:lang w:val="it-IT"/>
        </w:rPr>
        <w:t>E</w:t>
      </w:r>
      <w:r w:rsidR="00244F74" w:rsidRPr="00340A3F">
        <w:rPr>
          <w:rFonts w:ascii="Times New Roman" w:hAnsi="Times New Roman"/>
          <w:sz w:val="22"/>
          <w:szCs w:val="22"/>
          <w:lang w:val="it-IT"/>
        </w:rPr>
        <w:t>sempio di relazione sulle procedure richieste</w:t>
      </w:r>
      <w:r>
        <w:rPr>
          <w:rFonts w:ascii="Times New Roman" w:hAnsi="Times New Roman"/>
          <w:sz w:val="22"/>
          <w:szCs w:val="22"/>
          <w:lang w:val="it-IT"/>
        </w:rPr>
        <w:t>]</w:t>
      </w:r>
    </w:p>
    <w:p w14:paraId="7B947197" w14:textId="19CEE2B3" w:rsidR="00244F74" w:rsidRPr="00340A3F" w:rsidRDefault="00244F74" w:rsidP="00563198">
      <w:pPr>
        <w:pStyle w:val="Corpotesto"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eastAsia="zh-CN"/>
        </w:rPr>
      </w:pPr>
      <w:r w:rsidRPr="00340A3F">
        <w:rPr>
          <w:rFonts w:ascii="Times New Roman" w:eastAsia="Times New Roman" w:hAnsi="Times New Roman"/>
          <w:b/>
          <w:kern w:val="12"/>
          <w:lang w:eastAsia="x-none"/>
        </w:rPr>
        <w:t>Relazione sulle procedure richieste sul</w:t>
      </w:r>
      <w:r w:rsidR="00601EFE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 xml:space="preserve">Prospetto degli </w:t>
      </w:r>
      <w:proofErr w:type="spellStart"/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>ammontari</w:t>
      </w:r>
      <w:proofErr w:type="spellEnd"/>
      <w:r w:rsidR="00601EFE" w:rsidRPr="0000658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966EE2">
        <w:rPr>
          <w:rFonts w:ascii="Times New Roman" w:eastAsia="Times New Roman" w:hAnsi="Times New Roman"/>
          <w:b/>
          <w:kern w:val="12"/>
          <w:lang w:eastAsia="x-none"/>
        </w:rPr>
        <w:t>dei costi energeti</w:t>
      </w:r>
      <w:r w:rsidR="002F34AD">
        <w:rPr>
          <w:rFonts w:ascii="Times New Roman" w:eastAsia="Times New Roman" w:hAnsi="Times New Roman"/>
          <w:b/>
          <w:kern w:val="12"/>
          <w:lang w:eastAsia="x-none"/>
        </w:rPr>
        <w:t>ci</w:t>
      </w:r>
      <w:r w:rsidR="00DE4325">
        <w:rPr>
          <w:rFonts w:ascii="Times New Roman" w:eastAsia="Times New Roman" w:hAnsi="Times New Roman"/>
          <w:b/>
          <w:kern w:val="12"/>
          <w:lang w:eastAsia="x-none"/>
        </w:rPr>
        <w:t xml:space="preserve"> r</w:t>
      </w:r>
      <w:r w:rsidR="00006580">
        <w:rPr>
          <w:rFonts w:ascii="Times New Roman" w:eastAsia="Times New Roman" w:hAnsi="Times New Roman"/>
          <w:b/>
          <w:kern w:val="12"/>
          <w:lang w:eastAsia="x-none"/>
        </w:rPr>
        <w:t xml:space="preserve">elativi agli </w:t>
      </w:r>
      <w:r w:rsidR="00793ED8">
        <w:rPr>
          <w:rFonts w:ascii="Times New Roman" w:eastAsia="Times New Roman" w:hAnsi="Times New Roman"/>
          <w:b/>
          <w:kern w:val="12"/>
          <w:lang w:eastAsia="x-none"/>
        </w:rPr>
        <w:t xml:space="preserve">esercizi </w:t>
      </w:r>
      <w:r w:rsidR="00006580">
        <w:rPr>
          <w:rFonts w:ascii="Times New Roman" w:eastAsia="Times New Roman" w:hAnsi="Times New Roman"/>
          <w:b/>
          <w:kern w:val="12"/>
          <w:lang w:eastAsia="x-none"/>
        </w:rPr>
        <w:t>2021 e 2022</w:t>
      </w:r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 ai fini delle disposizioni </w:t>
      </w:r>
      <w:r w:rsidR="00172C63" w:rsidRPr="00071A26">
        <w:rPr>
          <w:rFonts w:ascii="Times New Roman" w:eastAsia="Times New Roman" w:hAnsi="Times New Roman"/>
          <w:b/>
          <w:kern w:val="12"/>
          <w:lang w:eastAsia="x-none"/>
        </w:rPr>
        <w:t>di cui a</w:t>
      </w:r>
      <w:r w:rsidR="00BE0949" w:rsidRPr="00071A26">
        <w:rPr>
          <w:rFonts w:ascii="Times New Roman" w:eastAsia="Times New Roman" w:hAnsi="Times New Roman"/>
          <w:b/>
          <w:kern w:val="12"/>
          <w:lang w:eastAsia="x-none"/>
        </w:rPr>
        <w:t>l paragrafo 2.1 lettera b. della</w:t>
      </w:r>
      <w:r w:rsidR="00172C63" w:rsidRPr="00071A26">
        <w:rPr>
          <w:rFonts w:ascii="Times New Roman" w:eastAsia="Times New Roman" w:hAnsi="Times New Roman"/>
          <w:b/>
          <w:kern w:val="12"/>
          <w:lang w:eastAsia="x-none"/>
        </w:rPr>
        <w:t xml:space="preserve"> Circolare operativa Simest n. </w:t>
      </w:r>
      <w:r w:rsidR="001911BF">
        <w:rPr>
          <w:rFonts w:ascii="Times New Roman" w:eastAsia="Times New Roman" w:hAnsi="Times New Roman"/>
          <w:b/>
          <w:kern w:val="12"/>
          <w:lang w:eastAsia="x-none"/>
        </w:rPr>
        <w:t>2</w:t>
      </w:r>
      <w:r w:rsidR="00172C63" w:rsidRPr="00071A26">
        <w:rPr>
          <w:rFonts w:ascii="Times New Roman" w:eastAsia="Times New Roman" w:hAnsi="Times New Roman"/>
          <w:b/>
          <w:kern w:val="12"/>
          <w:lang w:eastAsia="x-none"/>
        </w:rPr>
        <w:t>/394/2023</w:t>
      </w:r>
    </w:p>
    <w:p w14:paraId="56433495" w14:textId="63D77A20" w:rsidR="00C80BAD" w:rsidRPr="00340A3F" w:rsidRDefault="00C80BAD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C750267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DBA44A6" w14:textId="77777777" w:rsidR="000F338C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 xml:space="preserve">Al </w:t>
      </w:r>
      <w:r w:rsidR="00601EFE" w:rsidRPr="00340A3F">
        <w:rPr>
          <w:rFonts w:ascii="Times New Roman" w:hAnsi="Times New Roman" w:cs="Times New Roman"/>
          <w:lang w:eastAsia="zh-CN"/>
        </w:rPr>
        <w:t>Consiglio di Amministrazione della (Nome Società) (</w:t>
      </w:r>
      <w:r w:rsidR="000F338C" w:rsidRPr="00340A3F">
        <w:rPr>
          <w:rFonts w:ascii="Times New Roman" w:hAnsi="Times New Roman" w:cs="Times New Roman"/>
          <w:lang w:eastAsia="zh-CN"/>
        </w:rPr>
        <w:t>soggetto richiedente</w:t>
      </w:r>
      <w:r w:rsidR="00601EFE" w:rsidRPr="00340A3F">
        <w:rPr>
          <w:rFonts w:ascii="Times New Roman" w:hAnsi="Times New Roman" w:cs="Times New Roman"/>
          <w:lang w:eastAsia="zh-CN"/>
        </w:rPr>
        <w:t>)</w:t>
      </w:r>
    </w:p>
    <w:p w14:paraId="2D3B7A80" w14:textId="77777777" w:rsidR="000F338C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F1CA468" w14:textId="2B86DB01" w:rsidR="00244F74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14F1859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8DBF95A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Finalità della presente relazione sulle procedure richieste e limitazione all’utilizzo e alla circolazione</w:t>
      </w:r>
    </w:p>
    <w:p w14:paraId="74321CC4" w14:textId="7C32969B" w:rsidR="00244F74" w:rsidRPr="00340A3F" w:rsidRDefault="00244F74" w:rsidP="00964B57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La nostra relazione sulle procedure richieste è emessa al solo fine di assistere </w:t>
      </w:r>
      <w:r w:rsidR="00443BFD"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lang w:eastAsia="zh-CN"/>
        </w:rPr>
        <w:t xml:space="preserve"> nell’acquisizione di elementi informativi</w:t>
      </w:r>
      <w:r w:rsidR="00884FFF" w:rsidRPr="00340A3F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al </w:t>
      </w:r>
      <w:r w:rsidR="00884FFF" w:rsidRPr="00340A3F">
        <w:rPr>
          <w:rFonts w:ascii="Times New Roman" w:hAnsi="Times New Roman"/>
          <w:lang w:eastAsia="zh-CN"/>
        </w:rPr>
        <w:t xml:space="preserve">Prospetto degli </w:t>
      </w:r>
      <w:proofErr w:type="spellStart"/>
      <w:r w:rsidR="00884FFF" w:rsidRPr="00340A3F">
        <w:rPr>
          <w:rFonts w:ascii="Times New Roman" w:hAnsi="Times New Roman"/>
          <w:lang w:eastAsia="zh-CN"/>
        </w:rPr>
        <w:t>ammontari</w:t>
      </w:r>
      <w:proofErr w:type="spellEnd"/>
      <w:r w:rsidR="00884FFF" w:rsidRPr="00340A3F">
        <w:rPr>
          <w:rFonts w:ascii="Times New Roman" w:hAnsi="Times New Roman"/>
          <w:lang w:eastAsia="zh-CN"/>
        </w:rPr>
        <w:t xml:space="preserve"> </w:t>
      </w:r>
      <w:r w:rsidR="00C603BD">
        <w:rPr>
          <w:rFonts w:ascii="Times New Roman" w:hAnsi="Times New Roman"/>
          <w:lang w:eastAsia="zh-CN"/>
        </w:rPr>
        <w:t xml:space="preserve">dei costi energetici relativi agli </w:t>
      </w:r>
      <w:r w:rsidR="000E0F3B">
        <w:rPr>
          <w:rFonts w:ascii="Times New Roman" w:hAnsi="Times New Roman"/>
          <w:lang w:eastAsia="zh-CN"/>
        </w:rPr>
        <w:t>esercizi</w:t>
      </w:r>
      <w:r w:rsidR="00C603BD">
        <w:rPr>
          <w:rFonts w:ascii="Times New Roman" w:hAnsi="Times New Roman"/>
          <w:lang w:eastAsia="zh-CN"/>
        </w:rPr>
        <w:t xml:space="preserve"> 2021 e 2022</w:t>
      </w:r>
      <w:r w:rsidR="00884FFF" w:rsidRPr="00340A3F">
        <w:rPr>
          <w:rFonts w:ascii="Times New Roman" w:hAnsi="Times New Roman"/>
          <w:lang w:eastAsia="zh-CN"/>
        </w:rPr>
        <w:t xml:space="preserve"> (“Prospetto”)</w:t>
      </w:r>
      <w:r w:rsidR="009B44CC">
        <w:rPr>
          <w:rFonts w:ascii="Times New Roman" w:hAnsi="Times New Roman"/>
          <w:lang w:eastAsia="zh-CN"/>
        </w:rPr>
        <w:t>,</w:t>
      </w:r>
      <w:r w:rsidR="00884FFF" w:rsidRPr="00340A3F">
        <w:rPr>
          <w:rFonts w:ascii="Times New Roman" w:hAnsi="Times New Roman"/>
          <w:lang w:eastAsia="zh-CN"/>
        </w:rPr>
        <w:t xml:space="preserve"> che [soggetto richiedente] ha predisposto </w:t>
      </w:r>
      <w:r w:rsidR="0060291B" w:rsidRPr="00340A3F">
        <w:rPr>
          <w:rFonts w:ascii="Times New Roman" w:hAnsi="Times New Roman"/>
          <w:lang w:eastAsia="zh-CN"/>
        </w:rPr>
        <w:t xml:space="preserve">per le finalità della dichiarazione </w:t>
      </w:r>
      <w:r w:rsidR="009B44CC">
        <w:rPr>
          <w:rFonts w:ascii="Times New Roman" w:hAnsi="Times New Roman"/>
          <w:lang w:eastAsia="zh-CN"/>
        </w:rPr>
        <w:t xml:space="preserve">da </w:t>
      </w:r>
      <w:r w:rsidR="0060291B" w:rsidRPr="00340A3F">
        <w:rPr>
          <w:rFonts w:ascii="Times New Roman" w:hAnsi="Times New Roman"/>
          <w:lang w:eastAsia="zh-CN"/>
        </w:rPr>
        <w:t>rendere</w:t>
      </w:r>
      <w:r w:rsidR="000E6E26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</w:t>
      </w:r>
      <w:r w:rsidR="003F665F">
        <w:rPr>
          <w:rFonts w:ascii="Times New Roman" w:hAnsi="Times New Roman"/>
          <w:lang w:eastAsia="zh-CN"/>
        </w:rPr>
        <w:t>al paragrafo 2.1 lettera b. de</w:t>
      </w:r>
      <w:r w:rsidR="0060291B" w:rsidRPr="00340A3F">
        <w:rPr>
          <w:rFonts w:ascii="Times New Roman" w:hAnsi="Times New Roman"/>
          <w:lang w:eastAsia="zh-CN"/>
        </w:rPr>
        <w:t>l</w:t>
      </w:r>
      <w:r w:rsidR="003F665F">
        <w:rPr>
          <w:rFonts w:ascii="Times New Roman" w:hAnsi="Times New Roman"/>
          <w:lang w:eastAsia="zh-CN"/>
        </w:rPr>
        <w:t xml:space="preserve">la Circolare operativa Simest n. </w:t>
      </w:r>
      <w:r w:rsidR="00EE3D67">
        <w:rPr>
          <w:rFonts w:ascii="Times New Roman" w:hAnsi="Times New Roman"/>
          <w:lang w:eastAsia="zh-CN"/>
        </w:rPr>
        <w:t>2</w:t>
      </w:r>
      <w:r w:rsidR="003F665F">
        <w:rPr>
          <w:rFonts w:ascii="Times New Roman" w:hAnsi="Times New Roman"/>
          <w:lang w:eastAsia="zh-CN"/>
        </w:rPr>
        <w:t>/394/2023</w:t>
      </w:r>
      <w:r w:rsidR="009B44CC">
        <w:rPr>
          <w:rFonts w:ascii="Times New Roman" w:hAnsi="Times New Roman"/>
          <w:lang w:eastAsia="zh-CN"/>
        </w:rPr>
        <w:t>. La relazione,</w:t>
      </w:r>
      <w:r w:rsidRPr="00340A3F">
        <w:rPr>
          <w:rFonts w:ascii="Times New Roman" w:hAnsi="Times New Roman"/>
          <w:lang w:eastAsia="zh-CN"/>
        </w:rPr>
        <w:t xml:space="preserve"> pertanto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potrebbe non essere idonea per altre finalità</w:t>
      </w:r>
      <w:r w:rsidR="009B44CC">
        <w:rPr>
          <w:rFonts w:ascii="Times New Roman" w:hAnsi="Times New Roman"/>
          <w:lang w:eastAsia="zh-CN"/>
        </w:rPr>
        <w:t xml:space="preserve"> e, comunque,</w:t>
      </w:r>
      <w:r w:rsidRPr="00340A3F">
        <w:rPr>
          <w:rFonts w:ascii="Times New Roman" w:hAnsi="Times New Roman"/>
          <w:lang w:eastAsia="zh-CN"/>
        </w:rPr>
        <w:t xml:space="preserve"> non può essere utilizzata per altri fini, o divulgata a terzi diversi da </w:t>
      </w:r>
      <w:r w:rsidR="00172C63" w:rsidRPr="00340A3F">
        <w:rPr>
          <w:rFonts w:ascii="Times New Roman" w:hAnsi="Times New Roman"/>
          <w:lang w:eastAsia="zh-CN"/>
        </w:rPr>
        <w:t>Simest</w:t>
      </w:r>
      <w:r w:rsidR="00C87415" w:rsidRPr="00340A3F">
        <w:rPr>
          <w:rFonts w:ascii="Times New Roman" w:hAnsi="Times New Roman"/>
          <w:lang w:eastAsia="zh-CN"/>
        </w:rPr>
        <w:t xml:space="preserve"> S.p.A.</w:t>
      </w:r>
      <w:r w:rsidRPr="00340A3F">
        <w:rPr>
          <w:rFonts w:ascii="Times New Roman" w:hAnsi="Times New Roman"/>
          <w:lang w:eastAsia="zh-CN"/>
        </w:rPr>
        <w:t>, né essere in alcun modo richiamata in altri documenti, in tutto o in parte.</w:t>
      </w:r>
    </w:p>
    <w:p w14:paraId="418679CC" w14:textId="5DD20796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Responsabilità degli </w:t>
      </w:r>
      <w:r w:rsidR="00D40394" w:rsidRPr="00340A3F">
        <w:rPr>
          <w:rFonts w:ascii="Times New Roman" w:hAnsi="Times New Roman"/>
          <w:b/>
          <w:lang w:eastAsia="zh-CN"/>
        </w:rPr>
        <w:t>A</w:t>
      </w:r>
      <w:r w:rsidRPr="00340A3F">
        <w:rPr>
          <w:rFonts w:ascii="Times New Roman" w:hAnsi="Times New Roman"/>
          <w:b/>
          <w:lang w:eastAsia="zh-CN"/>
        </w:rPr>
        <w:t>mministratori di [soggetto richiedente]</w:t>
      </w:r>
    </w:p>
    <w:p w14:paraId="5EFB64D8" w14:textId="77777777" w:rsidR="00244F74" w:rsidRPr="00340A3F" w:rsidRDefault="00244F74" w:rsidP="00C80BA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1C5EE277" w:rsidR="00244F74" w:rsidRPr="00340A3F" w:rsidRDefault="00244F74" w:rsidP="00122E48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La responsabilità dei dati e delle informazioni su cui sono state svolte le procedure richieste compete agli Amministratori di [soggetto richiedente (anche parte responsabile)].</w:t>
      </w:r>
    </w:p>
    <w:p w14:paraId="081ED939" w14:textId="6618A3C0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Responsabilità della società di revisione</w:t>
      </w:r>
    </w:p>
    <w:p w14:paraId="22800ADE" w14:textId="03CDC97E" w:rsidR="00244F74" w:rsidRPr="00340A3F" w:rsidRDefault="00244F74" w:rsidP="005B4D62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Il nostro lavoro è stato svolto secondo i criteri stabiliti dall’</w:t>
      </w:r>
      <w:r w:rsidRPr="00340A3F">
        <w:rPr>
          <w:rFonts w:ascii="Times New Roman" w:hAnsi="Times New Roman"/>
          <w:i/>
          <w:lang w:eastAsia="zh-CN"/>
        </w:rPr>
        <w:t xml:space="preserve">International Standard on </w:t>
      </w:r>
      <w:proofErr w:type="spellStart"/>
      <w:r w:rsidRPr="00340A3F">
        <w:rPr>
          <w:rFonts w:ascii="Times New Roman" w:hAnsi="Times New Roman"/>
          <w:i/>
          <w:lang w:eastAsia="zh-CN"/>
        </w:rPr>
        <w:t>Related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Services </w:t>
      </w:r>
      <w:r w:rsidRPr="00340A3F">
        <w:rPr>
          <w:rFonts w:ascii="Times New Roman" w:hAnsi="Times New Roman"/>
          <w:lang w:eastAsia="zh-CN"/>
        </w:rPr>
        <w:t>(ISRS) 4400 (</w:t>
      </w:r>
      <w:proofErr w:type="spellStart"/>
      <w:r w:rsidRPr="00340A3F">
        <w:rPr>
          <w:rFonts w:ascii="Times New Roman" w:hAnsi="Times New Roman"/>
          <w:lang w:eastAsia="zh-CN"/>
        </w:rPr>
        <w:t>Revised</w:t>
      </w:r>
      <w:proofErr w:type="spellEnd"/>
      <w:r w:rsidRPr="00340A3F">
        <w:rPr>
          <w:rFonts w:ascii="Times New Roman" w:hAnsi="Times New Roman"/>
          <w:lang w:eastAsia="zh-CN"/>
        </w:rPr>
        <w:t>) “</w:t>
      </w:r>
      <w:proofErr w:type="spellStart"/>
      <w:r w:rsidRPr="00340A3F">
        <w:rPr>
          <w:rFonts w:ascii="Times New Roman" w:hAnsi="Times New Roman"/>
          <w:i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lang w:eastAsia="zh-CN"/>
        </w:rPr>
        <w:t>Procedures</w:t>
      </w:r>
      <w:proofErr w:type="spellEnd"/>
      <w:r w:rsidR="00B3284E" w:rsidRPr="00340A3F">
        <w:rPr>
          <w:rFonts w:ascii="Times New Roman" w:hAnsi="Times New Roman"/>
          <w:i/>
          <w:lang w:eastAsia="zh-CN"/>
        </w:rPr>
        <w:t xml:space="preserve"> Engagements</w:t>
      </w:r>
      <w:r w:rsidRPr="00340A3F">
        <w:rPr>
          <w:rFonts w:ascii="Times New Roman" w:hAnsi="Times New Roman"/>
          <w:lang w:eastAsia="zh-CN"/>
        </w:rPr>
        <w:t>” emanato dall’</w:t>
      </w:r>
      <w:r w:rsidRPr="00340A3F">
        <w:rPr>
          <w:rFonts w:ascii="Times New Roman" w:hAnsi="Times New Roman"/>
          <w:i/>
          <w:lang w:eastAsia="zh-CN"/>
        </w:rPr>
        <w:t>International Auditing and Assurance Standards Board</w:t>
      </w:r>
      <w:r w:rsidRPr="00340A3F">
        <w:rPr>
          <w:rFonts w:ascii="Times New Roman" w:hAnsi="Times New Roman"/>
          <w:lang w:eastAsia="zh-CN"/>
        </w:rPr>
        <w:t xml:space="preserve"> (“IAASB”). Un incarico di </w:t>
      </w:r>
      <w:proofErr w:type="spellStart"/>
      <w:r w:rsidRPr="00340A3F">
        <w:rPr>
          <w:rFonts w:ascii="Times New Roman" w:hAnsi="Times New Roman"/>
          <w:i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lang w:eastAsia="zh-CN"/>
        </w:rPr>
        <w:t>Procedures</w:t>
      </w:r>
      <w:proofErr w:type="spellEnd"/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 xml:space="preserve">prevede lo svolgimento delle procedure </w:t>
      </w:r>
      <w:r w:rsidR="00ED30AC">
        <w:rPr>
          <w:rFonts w:ascii="Times New Roman" w:hAnsi="Times New Roman"/>
          <w:lang w:eastAsia="zh-CN"/>
        </w:rPr>
        <w:t>richieste</w:t>
      </w:r>
      <w:r w:rsidR="00ED30AC"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iCs/>
          <w:lang w:eastAsia="zh-CN"/>
        </w:rPr>
        <w:t>da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="00955929" w:rsidRPr="00955929">
        <w:rPr>
          <w:rFonts w:ascii="Times New Roman" w:hAnsi="Times New Roman"/>
          <w:iCs/>
          <w:lang w:eastAsia="zh-CN"/>
        </w:rPr>
        <w:t>[</w:t>
      </w:r>
      <w:r w:rsidRPr="00340A3F">
        <w:rPr>
          <w:rFonts w:ascii="Times New Roman" w:hAnsi="Times New Roman"/>
          <w:lang w:eastAsia="zh-CN"/>
        </w:rPr>
        <w:t>soggetto richiedente</w:t>
      </w:r>
      <w:r w:rsidR="00ED30AC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i/>
          <w:lang w:eastAsia="zh-CN"/>
        </w:rPr>
        <w:t xml:space="preserve"> </w:t>
      </w:r>
      <w:r w:rsidRPr="00340A3F">
        <w:rPr>
          <w:rFonts w:ascii="Times New Roman" w:hAnsi="Times New Roman"/>
          <w:lang w:eastAsia="zh-CN"/>
        </w:rPr>
        <w:t>e la formulazione degli esiti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che rappresentano i risultati fattuali delle procedure svolte. Esula dalla </w:t>
      </w:r>
      <w:r w:rsidRPr="00340A3F">
        <w:rPr>
          <w:rFonts w:ascii="Times New Roman" w:hAnsi="Times New Roman"/>
          <w:lang w:eastAsia="zh-CN"/>
        </w:rPr>
        <w:lastRenderedPageBreak/>
        <w:t xml:space="preserve">nostra attività ogni valutazione di appropriatezza delle procedure richieste. </w:t>
      </w:r>
    </w:p>
    <w:p w14:paraId="252DB21A" w14:textId="3DAF4F7C" w:rsidR="00244F74" w:rsidRPr="00340A3F" w:rsidRDefault="00244F74" w:rsidP="00C80BAD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L’incarico di </w:t>
      </w:r>
      <w:proofErr w:type="spellStart"/>
      <w:r w:rsidRPr="00340A3F">
        <w:rPr>
          <w:rFonts w:ascii="Times New Roman" w:hAnsi="Times New Roman"/>
          <w:i/>
          <w:iCs/>
          <w:lang w:eastAsia="zh-CN"/>
        </w:rPr>
        <w:t>agreed-upon</w:t>
      </w:r>
      <w:proofErr w:type="spellEnd"/>
      <w:r w:rsidRPr="00340A3F">
        <w:rPr>
          <w:rFonts w:ascii="Times New Roman" w:hAnsi="Times New Roman"/>
          <w:i/>
          <w:iCs/>
          <w:lang w:eastAsia="zh-CN"/>
        </w:rPr>
        <w:t xml:space="preserve"> </w:t>
      </w:r>
      <w:proofErr w:type="spellStart"/>
      <w:r w:rsidRPr="00340A3F">
        <w:rPr>
          <w:rFonts w:ascii="Times New Roman" w:hAnsi="Times New Roman"/>
          <w:i/>
          <w:iCs/>
          <w:lang w:eastAsia="zh-CN"/>
        </w:rPr>
        <w:t>procedures</w:t>
      </w:r>
      <w:proofErr w:type="spellEnd"/>
      <w:r w:rsidRPr="00340A3F">
        <w:rPr>
          <w:rFonts w:ascii="Times New Roman" w:hAnsi="Times New Roman"/>
          <w:lang w:eastAsia="zh-CN"/>
        </w:rPr>
        <w:t xml:space="preserve"> non è un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i/>
          <w:iCs/>
          <w:lang w:eastAsia="zh-CN"/>
        </w:rPr>
        <w:t xml:space="preserve"> engagement</w:t>
      </w:r>
      <w:r w:rsidRPr="00340A3F">
        <w:rPr>
          <w:rFonts w:ascii="Times New Roman" w:hAnsi="Times New Roman"/>
          <w:lang w:eastAsia="zh-CN"/>
        </w:rPr>
        <w:t xml:space="preserve"> secondo i principi di revisione o di revisione contabile limitata delle informazioni finanziarie storiche</w:t>
      </w:r>
      <w:r w:rsidR="009B44CC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né secondo i principi relativi agli altri incarichi di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lang w:eastAsia="zh-CN"/>
        </w:rPr>
        <w:t xml:space="preserve"> che </w:t>
      </w:r>
      <w:r w:rsidR="00ED30AC">
        <w:rPr>
          <w:rFonts w:ascii="Times New Roman" w:hAnsi="Times New Roman"/>
          <w:lang w:eastAsia="zh-CN"/>
        </w:rPr>
        <w:t xml:space="preserve">consistono in </w:t>
      </w:r>
      <w:r w:rsidRPr="00340A3F">
        <w:rPr>
          <w:rFonts w:ascii="Times New Roman" w:hAnsi="Times New Roman"/>
          <w:lang w:eastAsia="zh-CN"/>
        </w:rPr>
        <w:t xml:space="preserve">un esame completo o limitato di informazioni non finanziarie. Pertanto, non esprimiamo alcun giudizio o conclusione di </w:t>
      </w:r>
      <w:proofErr w:type="spellStart"/>
      <w:r w:rsidR="00C21BD3" w:rsidRPr="00340A3F">
        <w:rPr>
          <w:rFonts w:ascii="Times New Roman" w:hAnsi="Times New Roman"/>
          <w:i/>
          <w:lang w:eastAsia="zh-CN"/>
        </w:rPr>
        <w:t>assurance</w:t>
      </w:r>
      <w:proofErr w:type="spellEnd"/>
      <w:r w:rsidRPr="00340A3F">
        <w:rPr>
          <w:rFonts w:ascii="Times New Roman" w:hAnsi="Times New Roman"/>
          <w:lang w:eastAsia="zh-CN"/>
        </w:rPr>
        <w:t xml:space="preserve"> su</w:t>
      </w:r>
      <w:r w:rsidR="003D0A25" w:rsidRPr="00340A3F">
        <w:rPr>
          <w:rFonts w:ascii="Times New Roman" w:hAnsi="Times New Roman"/>
          <w:lang w:eastAsia="zh-CN"/>
        </w:rPr>
        <w:t>l Prospetto</w:t>
      </w:r>
      <w:r w:rsidRPr="00340A3F">
        <w:rPr>
          <w:rFonts w:ascii="Times New Roman" w:hAnsi="Times New Roman"/>
          <w:lang w:eastAsia="zh-CN"/>
        </w:rPr>
        <w:t>, né su singole voci o informazioni in esso contenute.</w:t>
      </w:r>
    </w:p>
    <w:p w14:paraId="27508D03" w14:textId="2D540A28" w:rsidR="00244F74" w:rsidRPr="00340A3F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Qualora fossero state svolte altre procedure oltre a quelle da Voi richiesteci, sarebbero potuti emergere altri aspetti da portare alla Vostra attenzione.</w:t>
      </w:r>
    </w:p>
    <w:p w14:paraId="583E7F1C" w14:textId="585FC071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 xml:space="preserve">Etica professionale e </w:t>
      </w:r>
      <w:r w:rsidR="002273AC">
        <w:rPr>
          <w:rFonts w:ascii="Times New Roman" w:hAnsi="Times New Roman"/>
          <w:b/>
          <w:lang w:eastAsia="zh-CN"/>
        </w:rPr>
        <w:t>gestione</w:t>
      </w:r>
      <w:r w:rsidR="002273AC" w:rsidRPr="00340A3F">
        <w:rPr>
          <w:rFonts w:ascii="Times New Roman" w:hAnsi="Times New Roman"/>
          <w:b/>
          <w:lang w:eastAsia="zh-CN"/>
        </w:rPr>
        <w:t xml:space="preserve"> </w:t>
      </w:r>
      <w:r w:rsidRPr="00340A3F">
        <w:rPr>
          <w:rFonts w:ascii="Times New Roman" w:hAnsi="Times New Roman"/>
          <w:b/>
          <w:lang w:eastAsia="zh-CN"/>
        </w:rPr>
        <w:t>della qualità</w:t>
      </w:r>
    </w:p>
    <w:p w14:paraId="076764DA" w14:textId="09C1664F" w:rsidR="00BE58E7" w:rsidRPr="00340A3F" w:rsidRDefault="00DA0924" w:rsidP="008704CB">
      <w:pPr>
        <w:pStyle w:val="Corpotesto"/>
        <w:spacing w:line="240" w:lineRule="auto"/>
        <w:jc w:val="both"/>
        <w:rPr>
          <w:rFonts w:ascii="Times New Roman" w:hAnsi="Times New Roman"/>
          <w:bCs/>
          <w:lang w:eastAsia="zh-CN"/>
        </w:rPr>
      </w:pPr>
      <w:r w:rsidRPr="00DA0924">
        <w:rPr>
          <w:rFonts w:ascii="Times New Roman" w:hAnsi="Times New Roman"/>
          <w:lang w:eastAsia="zh-CN"/>
        </w:rPr>
        <w:t xml:space="preserve">Abbiamo rispettato i principi in materia di etica dell’International Code of Ethics for Professional </w:t>
      </w:r>
      <w:proofErr w:type="spellStart"/>
      <w:r w:rsidRPr="00DA0924">
        <w:rPr>
          <w:rFonts w:ascii="Times New Roman" w:hAnsi="Times New Roman"/>
          <w:lang w:eastAsia="zh-CN"/>
        </w:rPr>
        <w:t>Accountants</w:t>
      </w:r>
      <w:proofErr w:type="spellEnd"/>
      <w:r w:rsidRPr="00DA0924">
        <w:rPr>
          <w:rFonts w:ascii="Times New Roman" w:hAnsi="Times New Roman"/>
          <w:lang w:eastAsia="zh-CN"/>
        </w:rPr>
        <w:t xml:space="preserve"> (</w:t>
      </w:r>
      <w:proofErr w:type="spellStart"/>
      <w:r w:rsidRPr="00DA0924">
        <w:rPr>
          <w:rFonts w:ascii="Times New Roman" w:hAnsi="Times New Roman"/>
          <w:lang w:eastAsia="zh-CN"/>
        </w:rPr>
        <w:t>including</w:t>
      </w:r>
      <w:proofErr w:type="spellEnd"/>
      <w:r w:rsidRPr="00DA0924">
        <w:rPr>
          <w:rFonts w:ascii="Times New Roman" w:hAnsi="Times New Roman"/>
          <w:lang w:eastAsia="zh-CN"/>
        </w:rPr>
        <w:t xml:space="preserve"> International Independence Standards) (IESBA Code) emesso dall’International Ethics Standards Board for </w:t>
      </w:r>
      <w:proofErr w:type="spellStart"/>
      <w:r w:rsidRPr="00DA0924">
        <w:rPr>
          <w:rFonts w:ascii="Times New Roman" w:hAnsi="Times New Roman"/>
          <w:lang w:eastAsia="zh-CN"/>
        </w:rPr>
        <w:t>Accountants</w:t>
      </w:r>
      <w:proofErr w:type="spellEnd"/>
      <w:r>
        <w:rPr>
          <w:rFonts w:ascii="Times New Roman" w:hAnsi="Times New Roman"/>
          <w:lang w:eastAsia="zh-CN"/>
        </w:rPr>
        <w:t xml:space="preserve"> </w:t>
      </w:r>
      <w:r w:rsidR="00193B55">
        <w:rPr>
          <w:rFonts w:ascii="Times New Roman" w:hAnsi="Times New Roman"/>
          <w:lang w:eastAsia="zh-CN"/>
        </w:rPr>
        <w:t>e</w:t>
      </w:r>
      <w:r w:rsidR="00193B55" w:rsidRPr="00C42DAE">
        <w:rPr>
          <w:rFonts w:ascii="Times New Roman" w:hAnsi="Times New Roman"/>
          <w:lang w:eastAsia="zh-CN"/>
        </w:rPr>
        <w:t>, a</w:t>
      </w:r>
      <w:r w:rsidR="007E6F43" w:rsidRPr="00193B55">
        <w:rPr>
          <w:rFonts w:ascii="Times New Roman" w:hAnsi="Times New Roman"/>
          <w:lang w:eastAsia="zh-CN"/>
        </w:rPr>
        <w:t xml:space="preserve">lla luce di quanto specificamente convenuto con [soggetto </w:t>
      </w:r>
      <w:r w:rsidR="00CE474D" w:rsidRPr="00193B55">
        <w:rPr>
          <w:rFonts w:ascii="Times New Roman" w:hAnsi="Times New Roman"/>
          <w:lang w:eastAsia="zh-CN"/>
        </w:rPr>
        <w:t>richiedente</w:t>
      </w:r>
      <w:r w:rsidR="007E6F43" w:rsidRPr="00193B55">
        <w:rPr>
          <w:rFonts w:ascii="Times New Roman" w:hAnsi="Times New Roman"/>
          <w:lang w:eastAsia="zh-CN"/>
        </w:rPr>
        <w:t xml:space="preserve">], abbiamo rispettato le norme e i principi in materia di indipendenza </w:t>
      </w:r>
      <w:r w:rsidR="007E6F43" w:rsidRPr="00193B55">
        <w:rPr>
          <w:rFonts w:ascii="Times New Roman" w:hAnsi="Times New Roman"/>
          <w:bCs/>
          <w:lang w:eastAsia="zh-CN"/>
        </w:rPr>
        <w:t>applicabili nell’ordinamento italiano alla revisione contabile del bilancio.</w:t>
      </w:r>
    </w:p>
    <w:p w14:paraId="2A82F5E7" w14:textId="77777777" w:rsidR="00E26D3E" w:rsidRDefault="00E26D3E" w:rsidP="00E26D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La nostra società di revisione applica l’International Standard on Quality Management 1 (ISQM Italia 1)</w:t>
      </w:r>
      <w:r>
        <w:rPr>
          <w:rStyle w:val="Rimandonotaapidipagina"/>
        </w:rPr>
        <w:footnoteReference w:id="2"/>
      </w:r>
      <w:r>
        <w:rPr>
          <w:rFonts w:ascii="Times New Roman" w:hAnsi="Times New Roman" w:cs="Times New Roman"/>
        </w:rPr>
        <w:t xml:space="preserve"> in base al quale è tenuta a configurare, mettere in atto e rendere operativo un sistema di gestione della qualità </w:t>
      </w:r>
      <w:r>
        <w:rPr>
          <w:rFonts w:ascii="Times New Roman" w:hAnsi="Times New Roman"/>
          <w:lang w:eastAsia="zh-CN"/>
        </w:rPr>
        <w:t>che includa direttive o procedure sulla conformità ai principi etici, ai principi professionali e alle disposizioni di legge e regolamentari applicabili.</w:t>
      </w:r>
    </w:p>
    <w:p w14:paraId="76FFA123" w14:textId="77777777" w:rsidR="001F10CA" w:rsidRPr="001F10CA" w:rsidRDefault="001F10CA" w:rsidP="001F10CA">
      <w:pPr>
        <w:spacing w:after="0" w:line="240" w:lineRule="auto"/>
        <w:rPr>
          <w:rFonts w:ascii="Times New Roman" w:hAnsi="Times New Roman" w:cs="Times New Roman"/>
        </w:rPr>
      </w:pPr>
    </w:p>
    <w:p w14:paraId="7CDB9929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Procedure svolte ed esiti</w:t>
      </w:r>
    </w:p>
    <w:p w14:paraId="0F8FC5A4" w14:textId="77777777" w:rsidR="00244F74" w:rsidRPr="00340A3F" w:rsidRDefault="00244F74" w:rsidP="00675D7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0584034E" w:rsidR="00244F74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{</w:t>
      </w:r>
      <w:r w:rsidRPr="00340A3F">
        <w:rPr>
          <w:rFonts w:ascii="Times New Roman" w:eastAsia="Times New Roman" w:hAnsi="Times New Roman"/>
          <w:b/>
          <w:kern w:val="12"/>
        </w:rPr>
        <w:t>Inserire le procedure riportate al paragrafo XX della lettera di incarico</w:t>
      </w:r>
      <w:r w:rsidRPr="00340A3F">
        <w:rPr>
          <w:rFonts w:ascii="Times New Roman" w:hAnsi="Times New Roman"/>
          <w:lang w:eastAsia="zh-CN"/>
        </w:rPr>
        <w:t>}</w:t>
      </w:r>
    </w:p>
    <w:p w14:paraId="3C1CEB7C" w14:textId="77777777" w:rsidR="008838C3" w:rsidRPr="00340A3F" w:rsidRDefault="008838C3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30648A15" w14:textId="3D48676F" w:rsidR="00411B1A" w:rsidRPr="00340A3F" w:rsidRDefault="00411B1A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bookmarkStart w:id="0" w:name="_Hlk140579331"/>
      <w:r w:rsidRPr="00340A3F">
        <w:rPr>
          <w:rFonts w:ascii="Times New Roman" w:hAnsi="Times New Roman"/>
          <w:b/>
          <w:bCs/>
          <w:lang w:eastAsia="zh-CN"/>
        </w:rPr>
        <w:t>[PROCEDURE DA INTENDERSI A TITOLO ESEMPLIFICATIVO]</w:t>
      </w:r>
    </w:p>
    <w:p w14:paraId="11CAB310" w14:textId="37F08624" w:rsidR="008838C3" w:rsidRPr="008838C3" w:rsidRDefault="00E75942" w:rsidP="008838C3">
      <w:pPr>
        <w:pStyle w:val="Corpotesto"/>
        <w:numPr>
          <w:ilvl w:val="0"/>
          <w:numId w:val="46"/>
        </w:numPr>
        <w:spacing w:after="80" w:line="240" w:lineRule="auto"/>
        <w:ind w:left="426" w:hanging="42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Ottenimento del </w:t>
      </w:r>
      <w:r w:rsidR="00354E57" w:rsidRPr="00340A3F">
        <w:rPr>
          <w:rFonts w:ascii="Times New Roman" w:hAnsi="Times New Roman"/>
          <w:lang w:eastAsia="zh-CN"/>
        </w:rPr>
        <w:t>Prospetto</w:t>
      </w:r>
      <w:r w:rsidR="00F16B7F" w:rsidRPr="00340A3F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predisposto dalla Direzione e delle </w:t>
      </w:r>
      <w:r w:rsidR="00F16B7F" w:rsidRPr="00340A3F">
        <w:rPr>
          <w:rFonts w:ascii="Times New Roman" w:hAnsi="Times New Roman"/>
          <w:lang w:eastAsia="zh-CN"/>
        </w:rPr>
        <w:t>relative note esplicative</w:t>
      </w:r>
      <w:r w:rsidR="00EF6C58" w:rsidRPr="00340A3F">
        <w:rPr>
          <w:rFonts w:ascii="Times New Roman" w:hAnsi="Times New Roman"/>
          <w:lang w:eastAsia="zh-CN"/>
        </w:rPr>
        <w:t>.</w:t>
      </w:r>
      <w:r w:rsidR="00354E57" w:rsidRPr="00340A3F">
        <w:rPr>
          <w:rFonts w:ascii="Times New Roman" w:hAnsi="Times New Roman"/>
          <w:lang w:eastAsia="zh-CN"/>
        </w:rPr>
        <w:t xml:space="preserve"> </w:t>
      </w:r>
    </w:p>
    <w:p w14:paraId="44DF8860" w14:textId="43F91471" w:rsidR="008838C3" w:rsidRP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Ottenimento</w:t>
      </w:r>
      <w:r w:rsidR="001556BD" w:rsidRPr="00340A3F">
        <w:rPr>
          <w:rFonts w:ascii="Times New Roman" w:hAnsi="Times New Roman"/>
          <w:lang w:eastAsia="zh-CN"/>
        </w:rPr>
        <w:t xml:space="preserve"> dal [soggetto richiedente]</w:t>
      </w:r>
      <w:r w:rsidRPr="00340A3F">
        <w:rPr>
          <w:rFonts w:ascii="Times New Roman" w:hAnsi="Times New Roman"/>
          <w:lang w:eastAsia="zh-CN"/>
        </w:rPr>
        <w:t xml:space="preserve"> </w:t>
      </w:r>
      <w:r w:rsidR="00492ABB">
        <w:rPr>
          <w:rFonts w:ascii="Times New Roman" w:hAnsi="Times New Roman"/>
          <w:lang w:eastAsia="zh-CN"/>
        </w:rPr>
        <w:t>del</w:t>
      </w:r>
      <w:r w:rsidRPr="00340A3F">
        <w:rPr>
          <w:rFonts w:ascii="Times New Roman" w:hAnsi="Times New Roman"/>
          <w:lang w:eastAsia="zh-CN"/>
        </w:rPr>
        <w:t xml:space="preserve"> dettaglio</w:t>
      </w:r>
      <w:r w:rsidR="00444A27" w:rsidRPr="00340A3F">
        <w:rPr>
          <w:rFonts w:ascii="Times New Roman" w:hAnsi="Times New Roman"/>
          <w:lang w:eastAsia="zh-CN"/>
        </w:rPr>
        <w:t>, per fattura,</w:t>
      </w:r>
      <w:r w:rsidRPr="00340A3F">
        <w:rPr>
          <w:rFonts w:ascii="Times New Roman" w:hAnsi="Times New Roman"/>
          <w:lang w:eastAsia="zh-CN"/>
        </w:rPr>
        <w:t xml:space="preserve"> dei costi</w:t>
      </w:r>
      <w:r w:rsidR="0010129E" w:rsidRPr="00340A3F">
        <w:rPr>
          <w:rFonts w:ascii="Times New Roman" w:hAnsi="Times New Roman"/>
          <w:lang w:eastAsia="zh-CN"/>
        </w:rPr>
        <w:t xml:space="preserve"> </w:t>
      </w:r>
      <w:r w:rsidR="00966AFB">
        <w:rPr>
          <w:rFonts w:ascii="Times New Roman" w:hAnsi="Times New Roman"/>
          <w:lang w:eastAsia="zh-CN"/>
        </w:rPr>
        <w:t xml:space="preserve">energetici </w:t>
      </w:r>
      <w:r w:rsidR="00C04138">
        <w:rPr>
          <w:rFonts w:ascii="Times New Roman" w:hAnsi="Times New Roman"/>
          <w:lang w:eastAsia="zh-CN"/>
        </w:rPr>
        <w:t xml:space="preserve">e dei relativi consumi </w:t>
      </w:r>
      <w:r w:rsidR="00713D9A" w:rsidRPr="00340A3F">
        <w:rPr>
          <w:rFonts w:ascii="Times New Roman" w:hAnsi="Times New Roman"/>
          <w:lang w:eastAsia="zh-CN"/>
        </w:rPr>
        <w:t xml:space="preserve">per gli </w:t>
      </w:r>
      <w:r w:rsidR="000E0F3B">
        <w:rPr>
          <w:rFonts w:ascii="Times New Roman" w:hAnsi="Times New Roman"/>
          <w:lang w:eastAsia="zh-CN"/>
        </w:rPr>
        <w:t>esercizi</w:t>
      </w:r>
      <w:r w:rsidR="00713D9A" w:rsidRPr="00340A3F">
        <w:rPr>
          <w:rFonts w:ascii="Times New Roman" w:hAnsi="Times New Roman"/>
          <w:lang w:eastAsia="zh-CN"/>
        </w:rPr>
        <w:t xml:space="preserve"> 202</w:t>
      </w:r>
      <w:r w:rsidR="00966AFB">
        <w:rPr>
          <w:rFonts w:ascii="Times New Roman" w:hAnsi="Times New Roman"/>
          <w:lang w:eastAsia="zh-CN"/>
        </w:rPr>
        <w:t>1 e 2022</w:t>
      </w:r>
      <w:r w:rsidR="00492ABB">
        <w:rPr>
          <w:rFonts w:ascii="Times New Roman" w:hAnsi="Times New Roman"/>
          <w:lang w:eastAsia="zh-CN"/>
        </w:rPr>
        <w:t>, predisposto mediante estrazione da</w:t>
      </w:r>
      <w:r w:rsidR="00492ABB" w:rsidRPr="00340A3F">
        <w:rPr>
          <w:rFonts w:ascii="Times New Roman" w:hAnsi="Times New Roman"/>
          <w:lang w:eastAsia="zh-CN"/>
        </w:rPr>
        <w:t xml:space="preserve"> [</w:t>
      </w:r>
      <w:r w:rsidR="00492ABB" w:rsidRPr="00340A3F">
        <w:rPr>
          <w:rFonts w:ascii="Times New Roman" w:hAnsi="Times New Roman"/>
          <w:i/>
          <w:iCs/>
          <w:lang w:eastAsia="zh-CN"/>
        </w:rPr>
        <w:t xml:space="preserve">specificare la fonte dei dati: es. </w:t>
      </w:r>
      <w:r w:rsidR="00492ABB">
        <w:rPr>
          <w:rFonts w:ascii="Times New Roman" w:hAnsi="Times New Roman"/>
          <w:i/>
          <w:iCs/>
          <w:lang w:eastAsia="zh-CN"/>
        </w:rPr>
        <w:t xml:space="preserve">sistema </w:t>
      </w:r>
      <w:r w:rsidR="00492ABB" w:rsidRPr="00340A3F">
        <w:rPr>
          <w:rFonts w:ascii="Times New Roman" w:hAnsi="Times New Roman"/>
          <w:i/>
          <w:iCs/>
          <w:lang w:eastAsia="zh-CN"/>
        </w:rPr>
        <w:t>contabil</w:t>
      </w:r>
      <w:r w:rsidR="00492ABB">
        <w:rPr>
          <w:rFonts w:ascii="Times New Roman" w:hAnsi="Times New Roman"/>
          <w:i/>
          <w:iCs/>
          <w:lang w:eastAsia="zh-CN"/>
        </w:rPr>
        <w:t>e</w:t>
      </w:r>
      <w:r w:rsidR="00492ABB" w:rsidRPr="00340A3F">
        <w:rPr>
          <w:rFonts w:ascii="Times New Roman" w:hAnsi="Times New Roman"/>
          <w:i/>
          <w:iCs/>
          <w:lang w:eastAsia="zh-CN"/>
        </w:rPr>
        <w:t xml:space="preserve"> o </w:t>
      </w:r>
      <w:r w:rsidR="00492ABB">
        <w:rPr>
          <w:rFonts w:ascii="Times New Roman" w:hAnsi="Times New Roman"/>
          <w:i/>
          <w:iCs/>
          <w:lang w:eastAsia="zh-CN"/>
        </w:rPr>
        <w:t xml:space="preserve">altro sistema </w:t>
      </w:r>
      <w:r w:rsidR="00492ABB" w:rsidRPr="00340A3F">
        <w:rPr>
          <w:rFonts w:ascii="Times New Roman" w:hAnsi="Times New Roman"/>
          <w:i/>
          <w:iCs/>
          <w:lang w:eastAsia="zh-CN"/>
        </w:rPr>
        <w:t>gestional</w:t>
      </w:r>
      <w:r w:rsidR="00492ABB">
        <w:rPr>
          <w:rFonts w:ascii="Times New Roman" w:hAnsi="Times New Roman"/>
          <w:i/>
          <w:iCs/>
          <w:lang w:eastAsia="zh-CN"/>
        </w:rPr>
        <w:t>e</w:t>
      </w:r>
      <w:r w:rsidR="00492ABB" w:rsidRPr="00340A3F">
        <w:rPr>
          <w:rFonts w:ascii="Times New Roman" w:hAnsi="Times New Roman"/>
          <w:lang w:eastAsia="zh-CN"/>
        </w:rPr>
        <w:t>]</w:t>
      </w:r>
      <w:r w:rsidRPr="00340A3F">
        <w:rPr>
          <w:rFonts w:ascii="Times New Roman" w:hAnsi="Times New Roman"/>
          <w:lang w:eastAsia="zh-CN"/>
        </w:rPr>
        <w:t xml:space="preserve"> </w:t>
      </w:r>
      <w:r w:rsidRPr="00D91535">
        <w:rPr>
          <w:rFonts w:ascii="Times New Roman" w:hAnsi="Times New Roman"/>
          <w:lang w:eastAsia="zh-CN"/>
        </w:rPr>
        <w:t xml:space="preserve">e </w:t>
      </w:r>
      <w:r w:rsidR="005174B4" w:rsidRPr="00D91535">
        <w:rPr>
          <w:rFonts w:ascii="Times New Roman" w:hAnsi="Times New Roman"/>
          <w:lang w:eastAsia="zh-CN"/>
        </w:rPr>
        <w:t>riscontro della concordanza de</w:t>
      </w:r>
      <w:r w:rsidR="009C3BF3">
        <w:rPr>
          <w:rFonts w:ascii="Times New Roman" w:hAnsi="Times New Roman"/>
          <w:lang w:eastAsia="zh-CN"/>
        </w:rPr>
        <w:t xml:space="preserve">gli importi </w:t>
      </w:r>
      <w:r w:rsidR="005174B4" w:rsidRPr="00D91535">
        <w:rPr>
          <w:rFonts w:ascii="Times New Roman" w:hAnsi="Times New Roman"/>
          <w:lang w:eastAsia="zh-CN"/>
        </w:rPr>
        <w:t>tra quanto riportato nel dettaglio</w:t>
      </w:r>
      <w:r w:rsidR="00102F60" w:rsidRPr="00D91535">
        <w:rPr>
          <w:rFonts w:ascii="Times New Roman" w:hAnsi="Times New Roman"/>
          <w:lang w:eastAsia="zh-CN"/>
        </w:rPr>
        <w:t xml:space="preserve"> </w:t>
      </w:r>
      <w:r w:rsidR="005174B4" w:rsidRPr="00D91535">
        <w:rPr>
          <w:rFonts w:ascii="Times New Roman" w:hAnsi="Times New Roman"/>
          <w:lang w:eastAsia="zh-CN"/>
        </w:rPr>
        <w:t xml:space="preserve">e </w:t>
      </w:r>
      <w:r w:rsidR="00102F60" w:rsidRPr="00D91535">
        <w:rPr>
          <w:rFonts w:ascii="Times New Roman" w:hAnsi="Times New Roman"/>
          <w:lang w:eastAsia="zh-CN"/>
        </w:rPr>
        <w:t>quanto riportato nel Prospetto</w:t>
      </w:r>
      <w:r w:rsidR="00577EA8" w:rsidRPr="00D91535">
        <w:rPr>
          <w:rFonts w:ascii="Times New Roman" w:hAnsi="Times New Roman"/>
          <w:lang w:eastAsia="zh-CN"/>
        </w:rPr>
        <w:t>.</w:t>
      </w:r>
      <w:r w:rsidR="001A5A42" w:rsidRPr="00340A3F">
        <w:rPr>
          <w:rFonts w:ascii="Times New Roman" w:hAnsi="Times New Roman"/>
          <w:lang w:eastAsia="zh-CN"/>
        </w:rPr>
        <w:t xml:space="preserve"> </w:t>
      </w:r>
    </w:p>
    <w:p w14:paraId="4098A7DB" w14:textId="76F2979E" w:rsid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ind w:left="425" w:hanging="425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Selezione</w:t>
      </w:r>
      <w:r w:rsidR="00DF4CB6">
        <w:rPr>
          <w:rFonts w:ascii="Times New Roman" w:hAnsi="Times New Roman"/>
          <w:lang w:eastAsia="zh-CN"/>
        </w:rPr>
        <w:t>,</w:t>
      </w:r>
      <w:r w:rsidR="00CE078B" w:rsidRPr="00340A3F">
        <w:rPr>
          <w:rFonts w:ascii="Times New Roman" w:hAnsi="Times New Roman"/>
          <w:lang w:eastAsia="zh-CN"/>
        </w:rPr>
        <w:t xml:space="preserve"> a partire dal dettaglio di cui al precedente punto</w:t>
      </w:r>
      <w:r w:rsidR="00713D9A" w:rsidRPr="00340A3F">
        <w:rPr>
          <w:rFonts w:ascii="Times New Roman" w:hAnsi="Times New Roman"/>
          <w:lang w:eastAsia="zh-CN"/>
        </w:rPr>
        <w:t>,</w:t>
      </w:r>
      <w:r w:rsidRPr="00340A3F">
        <w:rPr>
          <w:rFonts w:ascii="Times New Roman" w:hAnsi="Times New Roman"/>
          <w:lang w:eastAsia="zh-CN"/>
        </w:rPr>
        <w:t xml:space="preserve"> d</w:t>
      </w:r>
      <w:r w:rsidR="00CE078B" w:rsidRPr="00340A3F">
        <w:rPr>
          <w:rFonts w:ascii="Times New Roman" w:hAnsi="Times New Roman"/>
          <w:lang w:eastAsia="zh-CN"/>
        </w:rPr>
        <w:t>el</w:t>
      </w:r>
      <w:r w:rsidR="00713D9A" w:rsidRPr="00340A3F">
        <w:rPr>
          <w:rFonts w:ascii="Times New Roman" w:hAnsi="Times New Roman"/>
          <w:lang w:eastAsia="zh-CN"/>
        </w:rPr>
        <w:t>l</w:t>
      </w:r>
      <w:r w:rsidR="00CE078B" w:rsidRPr="00340A3F">
        <w:rPr>
          <w:rFonts w:ascii="Times New Roman" w:hAnsi="Times New Roman"/>
          <w:lang w:eastAsia="zh-CN"/>
        </w:rPr>
        <w:t>e</w:t>
      </w:r>
      <w:r w:rsidRPr="00340A3F">
        <w:rPr>
          <w:rFonts w:ascii="Times New Roman" w:hAnsi="Times New Roman"/>
          <w:lang w:eastAsia="zh-CN"/>
        </w:rPr>
        <w:t xml:space="preserve"> fatture </w:t>
      </w:r>
      <w:r w:rsidR="00CE078B" w:rsidRPr="00340A3F">
        <w:rPr>
          <w:rFonts w:ascii="Times New Roman" w:hAnsi="Times New Roman"/>
          <w:lang w:eastAsia="zh-CN"/>
        </w:rPr>
        <w:t>con imponibile a maggior valore</w:t>
      </w:r>
      <w:r w:rsidR="00E1351F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 xml:space="preserve">per </w:t>
      </w:r>
      <w:r w:rsidR="00DF4CB6">
        <w:rPr>
          <w:rFonts w:ascii="Times New Roman" w:hAnsi="Times New Roman"/>
          <w:lang w:eastAsia="zh-CN"/>
        </w:rPr>
        <w:t>ciascuno</w:t>
      </w:r>
      <w:r w:rsidR="00DF4CB6" w:rsidRPr="00340A3F">
        <w:rPr>
          <w:rFonts w:ascii="Times New Roman" w:hAnsi="Times New Roman"/>
          <w:lang w:eastAsia="zh-CN"/>
        </w:rPr>
        <w:t xml:space="preserve"> </w:t>
      </w:r>
      <w:r w:rsidR="00E81701" w:rsidRPr="00340A3F">
        <w:rPr>
          <w:rFonts w:ascii="Times New Roman" w:hAnsi="Times New Roman"/>
          <w:lang w:eastAsia="zh-CN"/>
        </w:rPr>
        <w:t xml:space="preserve">dei </w:t>
      </w:r>
      <w:r w:rsidR="00CF66E2">
        <w:rPr>
          <w:rFonts w:ascii="Times New Roman" w:hAnsi="Times New Roman"/>
          <w:lang w:eastAsia="zh-CN"/>
        </w:rPr>
        <w:t>due</w:t>
      </w:r>
      <w:r w:rsidR="00E81701" w:rsidRPr="00340A3F">
        <w:rPr>
          <w:rFonts w:ascii="Times New Roman" w:hAnsi="Times New Roman"/>
          <w:lang w:eastAsia="zh-CN"/>
        </w:rPr>
        <w:t xml:space="preserve"> </w:t>
      </w:r>
      <w:r w:rsidR="000E0F3B">
        <w:rPr>
          <w:rFonts w:ascii="Times New Roman" w:hAnsi="Times New Roman"/>
          <w:lang w:eastAsia="zh-CN"/>
        </w:rPr>
        <w:t>esercizi</w:t>
      </w:r>
      <w:r w:rsidR="00E81701" w:rsidRPr="00340A3F">
        <w:rPr>
          <w:rFonts w:ascii="Times New Roman" w:hAnsi="Times New Roman"/>
          <w:lang w:eastAsia="zh-CN"/>
        </w:rPr>
        <w:t xml:space="preserve"> sopracitati</w:t>
      </w:r>
      <w:r w:rsidR="00DF4CB6">
        <w:rPr>
          <w:rFonts w:ascii="Times New Roman" w:hAnsi="Times New Roman"/>
          <w:lang w:eastAsia="zh-CN"/>
        </w:rPr>
        <w:t>,</w:t>
      </w:r>
      <w:r w:rsidR="00D67E53" w:rsidRPr="00340A3F">
        <w:rPr>
          <w:rFonts w:ascii="Times New Roman" w:hAnsi="Times New Roman"/>
          <w:lang w:eastAsia="zh-CN"/>
        </w:rPr>
        <w:t xml:space="preserve"> secondo la seguente numerosità campionaria:</w:t>
      </w:r>
    </w:p>
    <w:p w14:paraId="5DCB96B8" w14:textId="77777777" w:rsidR="008838C3" w:rsidRPr="008838C3" w:rsidRDefault="008838C3" w:rsidP="008838C3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974"/>
      </w:tblGrid>
      <w:tr w:rsidR="00D67E53" w:rsidRPr="00340A3F" w14:paraId="70BCC6B0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911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proofErr w:type="spellStart"/>
            <w:r w:rsidRPr="00340A3F">
              <w:rPr>
                <w:rStyle w:val="normaltextrun"/>
                <w:sz w:val="22"/>
                <w:szCs w:val="22"/>
              </w:rPr>
              <w:t>Numerosità</w:t>
            </w:r>
            <w:proofErr w:type="spellEnd"/>
            <w:r w:rsidRPr="00340A3F">
              <w:rPr>
                <w:rStyle w:val="normaltextru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220" w14:textId="0C1F529E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N.</w:t>
            </w:r>
            <w:r w:rsidR="007F5CEB">
              <w:rPr>
                <w:rStyle w:val="normaltextrun"/>
                <w:sz w:val="22"/>
                <w:szCs w:val="22"/>
              </w:rPr>
              <w:t xml:space="preserve"> </w:t>
            </w:r>
            <w:r w:rsidRPr="00340A3F">
              <w:rPr>
                <w:rStyle w:val="normaltextrun"/>
                <w:sz w:val="22"/>
                <w:szCs w:val="22"/>
              </w:rPr>
              <w:t>Items</w:t>
            </w:r>
          </w:p>
        </w:tc>
      </w:tr>
      <w:tr w:rsidR="00D67E53" w:rsidRPr="00340A3F" w14:paraId="12B9098C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1E4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65B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Tutti</w:t>
            </w:r>
          </w:p>
        </w:tc>
      </w:tr>
      <w:tr w:rsidR="00D67E53" w:rsidRPr="00340A3F" w14:paraId="53CBA50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655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6BD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5</w:t>
            </w:r>
          </w:p>
        </w:tc>
      </w:tr>
      <w:tr w:rsidR="00D67E53" w:rsidRPr="00340A3F" w14:paraId="22A841C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47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88A" w14:textId="77777777" w:rsidR="00D67E53" w:rsidRPr="00340A3F" w:rsidRDefault="00D67E53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 w:rsidRPr="00340A3F">
              <w:rPr>
                <w:rStyle w:val="normaltextrun"/>
                <w:sz w:val="22"/>
                <w:szCs w:val="22"/>
              </w:rPr>
              <w:t>10</w:t>
            </w:r>
          </w:p>
        </w:tc>
      </w:tr>
      <w:tr w:rsidR="00D67E53" w:rsidRPr="00340A3F" w14:paraId="2AD38855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207" w14:textId="77777777" w:rsidR="00D67E53" w:rsidRPr="00340A3F" w:rsidRDefault="00D67E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340A3F">
              <w:rPr>
                <w:rStyle w:val="normaltextrun"/>
                <w:sz w:val="22"/>
                <w:szCs w:val="22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C1" w14:textId="1CFBF19E" w:rsidR="00D67E53" w:rsidRPr="00340A3F" w:rsidRDefault="006B0EE7" w:rsidP="00B550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sz w:val="22"/>
                <w:szCs w:val="22"/>
                <w:lang w:val="it-IT"/>
              </w:rPr>
            </w:pPr>
            <w:r>
              <w:rPr>
                <w:rStyle w:val="normaltextrun"/>
                <w:sz w:val="22"/>
                <w:szCs w:val="22"/>
              </w:rPr>
              <w:t>40</w:t>
            </w:r>
          </w:p>
        </w:tc>
      </w:tr>
    </w:tbl>
    <w:p w14:paraId="22962DCD" w14:textId="02D9F501" w:rsidR="00D67E53" w:rsidRPr="00340A3F" w:rsidRDefault="00D67E53" w:rsidP="00D3345D">
      <w:pPr>
        <w:pStyle w:val="Corpotesto"/>
        <w:spacing w:after="80" w:line="240" w:lineRule="auto"/>
        <w:ind w:left="425"/>
        <w:rPr>
          <w:rFonts w:ascii="Times New Roman" w:hAnsi="Times New Roman"/>
          <w:lang w:eastAsia="zh-CN"/>
        </w:rPr>
      </w:pPr>
    </w:p>
    <w:p w14:paraId="571939C1" w14:textId="655875EC" w:rsidR="008838C3" w:rsidRPr="008838C3" w:rsidRDefault="00FA75BB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lastRenderedPageBreak/>
        <w:t>Per ciascuna fattura selezionata</w:t>
      </w:r>
      <w:r w:rsidR="002E1146">
        <w:rPr>
          <w:rFonts w:ascii="Times New Roman" w:hAnsi="Times New Roman"/>
          <w:lang w:eastAsia="zh-CN"/>
        </w:rPr>
        <w:t xml:space="preserve"> </w:t>
      </w:r>
      <w:r w:rsidR="00C04138">
        <w:rPr>
          <w:rFonts w:ascii="Times New Roman" w:hAnsi="Times New Roman"/>
          <w:lang w:eastAsia="zh-CN"/>
        </w:rPr>
        <w:t xml:space="preserve">ottenere la relativa documentazione a supporto e </w:t>
      </w:r>
      <w:r w:rsidR="002E1146">
        <w:rPr>
          <w:rFonts w:ascii="Times New Roman" w:hAnsi="Times New Roman"/>
          <w:lang w:eastAsia="zh-CN"/>
        </w:rPr>
        <w:t>r</w:t>
      </w:r>
      <w:r w:rsidR="00F26531" w:rsidRPr="00340A3F">
        <w:rPr>
          <w:rFonts w:ascii="Times New Roman" w:hAnsi="Times New Roman"/>
          <w:lang w:eastAsia="zh-CN"/>
        </w:rPr>
        <w:t xml:space="preserve">iscontro </w:t>
      </w:r>
      <w:r w:rsidR="002E1146">
        <w:rPr>
          <w:rFonts w:ascii="Times New Roman" w:hAnsi="Times New Roman"/>
          <w:lang w:eastAsia="zh-CN"/>
        </w:rPr>
        <w:t>che</w:t>
      </w:r>
      <w:r w:rsidR="00C04138">
        <w:rPr>
          <w:rFonts w:ascii="Times New Roman" w:hAnsi="Times New Roman"/>
          <w:lang w:eastAsia="zh-CN"/>
        </w:rPr>
        <w:t xml:space="preserve"> </w:t>
      </w:r>
      <w:r w:rsidR="002E1146">
        <w:rPr>
          <w:rFonts w:ascii="Times New Roman" w:hAnsi="Times New Roman"/>
          <w:lang w:eastAsia="zh-CN"/>
        </w:rPr>
        <w:t xml:space="preserve">il costo sia relativo </w:t>
      </w:r>
      <w:r w:rsidR="009E0D80">
        <w:rPr>
          <w:rFonts w:ascii="Times New Roman" w:hAnsi="Times New Roman"/>
          <w:lang w:eastAsia="zh-CN"/>
        </w:rPr>
        <w:t>al consumo di energia</w:t>
      </w:r>
      <w:r w:rsidR="00C04138">
        <w:rPr>
          <w:rFonts w:ascii="Times New Roman" w:hAnsi="Times New Roman"/>
          <w:lang w:eastAsia="zh-CN"/>
        </w:rPr>
        <w:t xml:space="preserve"> e </w:t>
      </w:r>
      <w:r w:rsidR="009D507A">
        <w:rPr>
          <w:rFonts w:ascii="Times New Roman" w:hAnsi="Times New Roman"/>
          <w:lang w:eastAsia="zh-CN"/>
        </w:rPr>
        <w:t xml:space="preserve">che l’importo e le quantità consumate </w:t>
      </w:r>
      <w:r w:rsidR="00C04138">
        <w:rPr>
          <w:rFonts w:ascii="Times New Roman" w:hAnsi="Times New Roman"/>
          <w:lang w:eastAsia="zh-CN"/>
        </w:rPr>
        <w:t>corrisponda</w:t>
      </w:r>
      <w:r w:rsidR="009D507A">
        <w:rPr>
          <w:rFonts w:ascii="Times New Roman" w:hAnsi="Times New Roman"/>
          <w:lang w:eastAsia="zh-CN"/>
        </w:rPr>
        <w:t>no</w:t>
      </w:r>
      <w:r w:rsidR="00C04138">
        <w:rPr>
          <w:rFonts w:ascii="Times New Roman" w:hAnsi="Times New Roman"/>
          <w:lang w:eastAsia="zh-CN"/>
        </w:rPr>
        <w:t xml:space="preserve"> </w:t>
      </w:r>
      <w:r w:rsidR="009D507A">
        <w:rPr>
          <w:rFonts w:ascii="Times New Roman" w:hAnsi="Times New Roman"/>
          <w:lang w:eastAsia="zh-CN"/>
        </w:rPr>
        <w:t>con quanto indicato</w:t>
      </w:r>
      <w:r w:rsidR="00C04138">
        <w:rPr>
          <w:rFonts w:ascii="Times New Roman" w:hAnsi="Times New Roman"/>
          <w:lang w:eastAsia="zh-CN"/>
        </w:rPr>
        <w:t xml:space="preserve"> nel dettaglio di cui al punto 2</w:t>
      </w:r>
      <w:r w:rsidR="009D507A">
        <w:rPr>
          <w:rFonts w:ascii="Times New Roman" w:hAnsi="Times New Roman"/>
          <w:lang w:eastAsia="zh-CN"/>
        </w:rPr>
        <w:t>.</w:t>
      </w:r>
    </w:p>
    <w:p w14:paraId="37140214" w14:textId="3CF0A025" w:rsidR="008838C3" w:rsidRDefault="004D1510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bookmarkStart w:id="1" w:name="_Hlk163747188"/>
      <w:r>
        <w:rPr>
          <w:rFonts w:ascii="Times New Roman" w:hAnsi="Times New Roman"/>
          <w:lang w:eastAsia="zh-CN"/>
        </w:rPr>
        <w:t>Per ciascuno dei due esercizi sopra citati, s</w:t>
      </w:r>
      <w:r w:rsidR="00C64970" w:rsidRPr="0061742B">
        <w:rPr>
          <w:rFonts w:ascii="Times New Roman" w:hAnsi="Times New Roman"/>
          <w:lang w:eastAsia="zh-CN"/>
        </w:rPr>
        <w:t>elezione</w:t>
      </w:r>
      <w:r w:rsidR="009D3676">
        <w:rPr>
          <w:rFonts w:ascii="Times New Roman" w:hAnsi="Times New Roman"/>
          <w:lang w:eastAsia="zh-CN"/>
        </w:rPr>
        <w:t xml:space="preserve"> dalla contabilità</w:t>
      </w:r>
      <w:r w:rsidR="00E461C3" w:rsidRPr="0061742B">
        <w:rPr>
          <w:rFonts w:ascii="Times New Roman" w:hAnsi="Times New Roman"/>
          <w:lang w:eastAsia="zh-CN"/>
        </w:rPr>
        <w:t xml:space="preserve"> </w:t>
      </w:r>
      <w:proofErr w:type="gramStart"/>
      <w:r w:rsidR="006B05F8" w:rsidRPr="0061742B">
        <w:rPr>
          <w:rFonts w:ascii="Times New Roman" w:hAnsi="Times New Roman"/>
          <w:lang w:eastAsia="zh-CN"/>
        </w:rPr>
        <w:t>10</w:t>
      </w:r>
      <w:proofErr w:type="gramEnd"/>
      <w:r w:rsidR="0065710B" w:rsidRPr="0061742B">
        <w:rPr>
          <w:rFonts w:ascii="Times New Roman" w:hAnsi="Times New Roman"/>
          <w:lang w:eastAsia="zh-CN"/>
        </w:rPr>
        <w:t xml:space="preserve"> fatture </w:t>
      </w:r>
      <w:r w:rsidR="0061742B" w:rsidRPr="0061742B">
        <w:rPr>
          <w:rFonts w:ascii="Times New Roman" w:hAnsi="Times New Roman"/>
          <w:lang w:eastAsia="zh-CN"/>
        </w:rPr>
        <w:t>passive</w:t>
      </w:r>
      <w:r w:rsidR="009D3676">
        <w:rPr>
          <w:rFonts w:ascii="Times New Roman" w:hAnsi="Times New Roman"/>
          <w:lang w:eastAsia="zh-CN"/>
        </w:rPr>
        <w:t xml:space="preserve"> con imponibile a maggior valore</w:t>
      </w:r>
      <w:r w:rsidR="0065710B" w:rsidRPr="0061742B">
        <w:rPr>
          <w:rFonts w:ascii="Times New Roman" w:hAnsi="Times New Roman"/>
          <w:lang w:eastAsia="zh-CN"/>
        </w:rPr>
        <w:t xml:space="preserve">, </w:t>
      </w:r>
      <w:r w:rsidR="00011961" w:rsidRPr="0061742B">
        <w:rPr>
          <w:rFonts w:ascii="Times New Roman" w:hAnsi="Times New Roman"/>
          <w:lang w:eastAsia="zh-CN"/>
        </w:rPr>
        <w:t xml:space="preserve">identificazione </w:t>
      </w:r>
      <w:r w:rsidR="0065710B" w:rsidRPr="0061742B">
        <w:rPr>
          <w:rFonts w:ascii="Times New Roman" w:hAnsi="Times New Roman"/>
          <w:lang w:eastAsia="zh-CN"/>
        </w:rPr>
        <w:t xml:space="preserve">della </w:t>
      </w:r>
      <w:r w:rsidR="0061742B" w:rsidRPr="0061742B">
        <w:rPr>
          <w:rFonts w:ascii="Times New Roman" w:hAnsi="Times New Roman"/>
          <w:lang w:eastAsia="zh-CN"/>
        </w:rPr>
        <w:t>tipologia di costo</w:t>
      </w:r>
      <w:r w:rsidR="0065710B" w:rsidRPr="0061742B">
        <w:rPr>
          <w:rFonts w:ascii="Times New Roman" w:hAnsi="Times New Roman"/>
          <w:lang w:eastAsia="zh-CN"/>
        </w:rPr>
        <w:t xml:space="preserve"> e</w:t>
      </w:r>
      <w:r w:rsidR="00E461C3" w:rsidRPr="0061742B">
        <w:rPr>
          <w:rFonts w:ascii="Times New Roman" w:hAnsi="Times New Roman"/>
          <w:lang w:eastAsia="zh-CN"/>
        </w:rPr>
        <w:t>,</w:t>
      </w:r>
      <w:r w:rsidR="0065710B" w:rsidRPr="0061742B">
        <w:rPr>
          <w:rFonts w:ascii="Times New Roman" w:hAnsi="Times New Roman"/>
          <w:lang w:eastAsia="zh-CN"/>
        </w:rPr>
        <w:t xml:space="preserve"> qualora </w:t>
      </w:r>
      <w:r w:rsidR="0061742B" w:rsidRPr="0061742B">
        <w:rPr>
          <w:rFonts w:ascii="Times New Roman" w:hAnsi="Times New Roman"/>
          <w:lang w:eastAsia="zh-CN"/>
        </w:rPr>
        <w:t>si tratti di costi energetici</w:t>
      </w:r>
      <w:r w:rsidR="0065710B" w:rsidRPr="0061742B">
        <w:rPr>
          <w:rFonts w:ascii="Times New Roman" w:hAnsi="Times New Roman"/>
          <w:lang w:eastAsia="zh-CN"/>
        </w:rPr>
        <w:t xml:space="preserve">, </w:t>
      </w:r>
      <w:r w:rsidR="00011961" w:rsidRPr="0061742B">
        <w:rPr>
          <w:rFonts w:ascii="Times New Roman" w:hAnsi="Times New Roman"/>
          <w:lang w:eastAsia="zh-CN"/>
        </w:rPr>
        <w:t xml:space="preserve">riscontro </w:t>
      </w:r>
      <w:r w:rsidR="0065710B" w:rsidRPr="0061742B">
        <w:rPr>
          <w:rFonts w:ascii="Times New Roman" w:hAnsi="Times New Roman"/>
          <w:lang w:eastAsia="zh-CN"/>
        </w:rPr>
        <w:t xml:space="preserve">dell’inclusione delle stesse tra </w:t>
      </w:r>
      <w:r w:rsidR="00D52629">
        <w:rPr>
          <w:rFonts w:ascii="Times New Roman" w:hAnsi="Times New Roman"/>
          <w:lang w:eastAsia="zh-CN"/>
        </w:rPr>
        <w:t xml:space="preserve">gli importi </w:t>
      </w:r>
      <w:r w:rsidR="00011961" w:rsidRPr="0061742B">
        <w:rPr>
          <w:rFonts w:ascii="Times New Roman" w:hAnsi="Times New Roman"/>
          <w:lang w:eastAsia="zh-CN"/>
        </w:rPr>
        <w:t>riportati</w:t>
      </w:r>
      <w:r w:rsidR="0065710B" w:rsidRPr="0061742B">
        <w:rPr>
          <w:rFonts w:ascii="Times New Roman" w:hAnsi="Times New Roman"/>
          <w:lang w:eastAsia="zh-CN"/>
        </w:rPr>
        <w:t xml:space="preserve"> nel Prospetto. </w:t>
      </w:r>
    </w:p>
    <w:p w14:paraId="1F6BC7C2" w14:textId="0C34FF0F" w:rsidR="006845D5" w:rsidRDefault="009D507A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Ricalcolo aritmetico del costo medio unitario dell’esercizio 2021 risultante dal </w:t>
      </w:r>
      <w:r w:rsidR="006845D5">
        <w:rPr>
          <w:rFonts w:ascii="Times New Roman" w:hAnsi="Times New Roman"/>
          <w:lang w:eastAsia="zh-CN"/>
        </w:rPr>
        <w:t>rapporto tra il totale dei costi energetici sostenuti</w:t>
      </w:r>
      <w:r w:rsidR="00D13E81">
        <w:rPr>
          <w:rFonts w:ascii="Times New Roman" w:hAnsi="Times New Roman"/>
          <w:lang w:eastAsia="zh-CN"/>
        </w:rPr>
        <w:t xml:space="preserve"> nell’esercizio 2021</w:t>
      </w:r>
      <w:r w:rsidR="006845D5">
        <w:rPr>
          <w:rFonts w:ascii="Times New Roman" w:hAnsi="Times New Roman"/>
          <w:lang w:eastAsia="zh-CN"/>
        </w:rPr>
        <w:t xml:space="preserve"> e le quantità consumate</w:t>
      </w:r>
      <w:r w:rsidR="00D13E81">
        <w:rPr>
          <w:rFonts w:ascii="Times New Roman" w:hAnsi="Times New Roman"/>
          <w:lang w:eastAsia="zh-CN"/>
        </w:rPr>
        <w:t xml:space="preserve"> nell’esercizio 2021</w:t>
      </w:r>
      <w:r w:rsidR="006845D5">
        <w:rPr>
          <w:rFonts w:ascii="Times New Roman" w:hAnsi="Times New Roman"/>
          <w:lang w:eastAsia="zh-CN"/>
        </w:rPr>
        <w:t>.</w:t>
      </w:r>
    </w:p>
    <w:p w14:paraId="69E5C94F" w14:textId="7DFE7AD2" w:rsidR="009D507A" w:rsidRDefault="006845D5" w:rsidP="008838C3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Ricalcolo aritmetico de</w:t>
      </w:r>
      <w:r w:rsidR="00D13E81">
        <w:rPr>
          <w:rFonts w:ascii="Times New Roman" w:hAnsi="Times New Roman"/>
          <w:lang w:eastAsia="zh-CN"/>
        </w:rPr>
        <w:t>i costi energetici dell’esercizio 2022 a tariffe 2021 mediante il prodotto tra il costo medio unitario dell’esercizio 2021</w:t>
      </w:r>
      <w:r>
        <w:rPr>
          <w:rFonts w:ascii="Times New Roman" w:hAnsi="Times New Roman"/>
          <w:lang w:eastAsia="zh-CN"/>
        </w:rPr>
        <w:t xml:space="preserve">, risultante al punto precedente, </w:t>
      </w:r>
      <w:r w:rsidR="00D13E81">
        <w:rPr>
          <w:rFonts w:ascii="Times New Roman" w:hAnsi="Times New Roman"/>
          <w:lang w:eastAsia="zh-CN"/>
        </w:rPr>
        <w:t xml:space="preserve">e </w:t>
      </w:r>
      <w:r>
        <w:rPr>
          <w:rFonts w:ascii="Times New Roman" w:hAnsi="Times New Roman"/>
          <w:lang w:eastAsia="zh-CN"/>
        </w:rPr>
        <w:t xml:space="preserve">i consumi energetici dell’esercizio 2022.  </w:t>
      </w:r>
    </w:p>
    <w:p w14:paraId="7E77B472" w14:textId="076ED4CC" w:rsidR="006845D5" w:rsidRPr="008838C3" w:rsidRDefault="005527E0" w:rsidP="005527E0">
      <w:pPr>
        <w:pStyle w:val="Corpotesto"/>
        <w:numPr>
          <w:ilvl w:val="0"/>
          <w:numId w:val="46"/>
        </w:numPr>
        <w:spacing w:after="8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Verifica che il valore dei costi energetici dell’esercizio 2022 sia superiore al doppio del valore dei costi energetici dell’esercizio 2022 a tariffe 2021 ricalcolato al punto precedente. </w:t>
      </w:r>
    </w:p>
    <w:bookmarkEnd w:id="0"/>
    <w:bookmarkEnd w:id="1"/>
    <w:p w14:paraId="39BA635B" w14:textId="77777777" w:rsidR="00254C81" w:rsidRPr="00340A3F" w:rsidRDefault="00254C81" w:rsidP="00254C81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3C38B11C" w14:textId="177E6CCB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Dal lavoro svolto è emerso quanto segue:</w:t>
      </w:r>
    </w:p>
    <w:p w14:paraId="65EF5F61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eastAsia="Times New Roman" w:hAnsi="Times New Roman"/>
          <w:b/>
          <w:kern w:val="12"/>
        </w:rPr>
        <w:t>Descrizione dettagliata dei risultati</w:t>
      </w:r>
    </w:p>
    <w:p w14:paraId="0634484D" w14:textId="3DAABB5B" w:rsidR="00D20CA0" w:rsidRPr="00340A3F" w:rsidRDefault="00D20CA0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2B2AEEC5" w14:textId="0A8316C5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1 abbiamo rilevato che …</w:t>
      </w:r>
    </w:p>
    <w:p w14:paraId="2916CFF0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Con riferimento alla procedura </w:t>
      </w:r>
      <w:proofErr w:type="gramStart"/>
      <w:r w:rsidRPr="00340A3F">
        <w:rPr>
          <w:rFonts w:ascii="Times New Roman" w:hAnsi="Times New Roman"/>
          <w:lang w:eastAsia="zh-CN"/>
        </w:rPr>
        <w:t>2</w:t>
      </w:r>
      <w:proofErr w:type="gramEnd"/>
      <w:r w:rsidRPr="00340A3F">
        <w:rPr>
          <w:rFonts w:ascii="Times New Roman" w:hAnsi="Times New Roman"/>
          <w:lang w:eastAsia="zh-CN"/>
        </w:rPr>
        <w:t xml:space="preserve"> abbiamo rilevato che …</w:t>
      </w:r>
    </w:p>
    <w:p w14:paraId="6B33F1E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Con riferimento alla procedura </w:t>
      </w:r>
      <w:proofErr w:type="gramStart"/>
      <w:r w:rsidRPr="00340A3F">
        <w:rPr>
          <w:rFonts w:ascii="Times New Roman" w:hAnsi="Times New Roman"/>
          <w:lang w:eastAsia="zh-CN"/>
        </w:rPr>
        <w:t>3</w:t>
      </w:r>
      <w:proofErr w:type="gramEnd"/>
      <w:r w:rsidRPr="00340A3F">
        <w:rPr>
          <w:rFonts w:ascii="Times New Roman" w:hAnsi="Times New Roman"/>
          <w:lang w:eastAsia="zh-CN"/>
        </w:rPr>
        <w:t xml:space="preserve"> abbiamo rilevato che …]</w:t>
      </w:r>
    </w:p>
    <w:p w14:paraId="42D3B183" w14:textId="5146AB89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4E4DC7D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18F7F6AC" w14:textId="67D098DE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48857462" w14:textId="42CEB77B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0F61C865" w14:textId="355194F2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15CBE1FB" w14:textId="49A91A66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7668814" w14:textId="77777777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BBED21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Luogo, data</w:t>
      </w:r>
    </w:p>
    <w:p w14:paraId="628F9420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Società di revisione XYZ</w:t>
      </w:r>
    </w:p>
    <w:p w14:paraId="3932778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Nome Cognome</w:t>
      </w:r>
    </w:p>
    <w:p w14:paraId="60213396" w14:textId="177DA2DC" w:rsidR="00244F74" w:rsidRPr="00340A3F" w:rsidRDefault="00244F74" w:rsidP="00C80BAD">
      <w:pPr>
        <w:spacing w:after="120" w:line="240" w:lineRule="auto"/>
        <w:rPr>
          <w:rFonts w:ascii="Times New Roman" w:hAnsi="Times New Roman" w:cs="Times New Roman"/>
        </w:rPr>
      </w:pPr>
      <w:r w:rsidRPr="00340A3F">
        <w:rPr>
          <w:rFonts w:ascii="Times New Roman" w:hAnsi="Times New Roman" w:cs="Times New Roman"/>
          <w:lang w:eastAsia="zh-CN"/>
        </w:rPr>
        <w:t>(Socio)</w:t>
      </w:r>
    </w:p>
    <w:p w14:paraId="49FB4726" w14:textId="77777777" w:rsidR="00EE3D67" w:rsidRDefault="00EE3D67" w:rsidP="00EE3D67">
      <w:pPr>
        <w:pStyle w:val="EYNumber"/>
        <w:numPr>
          <w:ilvl w:val="0"/>
          <w:numId w:val="0"/>
        </w:numPr>
        <w:tabs>
          <w:tab w:val="left" w:pos="708"/>
        </w:tabs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[Firma digitale del responsabile dell’incarico]</w:t>
      </w:r>
    </w:p>
    <w:p w14:paraId="54303492" w14:textId="49CAD617" w:rsidR="006C1B64" w:rsidRPr="00340A3F" w:rsidRDefault="006C1B64" w:rsidP="006C1B64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</w:p>
    <w:sectPr w:rsidR="006C1B64" w:rsidRPr="00340A3F" w:rsidSect="00485F7B">
      <w:headerReference w:type="first" r:id="rId13"/>
      <w:pgSz w:w="11906" w:h="16838" w:code="9"/>
      <w:pgMar w:top="1701" w:right="1701" w:bottom="1701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9CAB" w14:textId="77777777" w:rsidR="000731D4" w:rsidRDefault="000731D4" w:rsidP="00E57CF0">
      <w:pPr>
        <w:spacing w:after="0" w:line="240" w:lineRule="auto"/>
      </w:pPr>
      <w:r>
        <w:separator/>
      </w:r>
    </w:p>
  </w:endnote>
  <w:endnote w:type="continuationSeparator" w:id="0">
    <w:p w14:paraId="00A50305" w14:textId="77777777" w:rsidR="000731D4" w:rsidRDefault="000731D4" w:rsidP="00E57CF0">
      <w:pPr>
        <w:spacing w:after="0" w:line="240" w:lineRule="auto"/>
      </w:pPr>
      <w:r>
        <w:continuationSeparator/>
      </w:r>
    </w:p>
  </w:endnote>
  <w:endnote w:type="continuationNotice" w:id="1">
    <w:p w14:paraId="7CB6F4BD" w14:textId="77777777" w:rsidR="000731D4" w:rsidRDefault="000731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CA30" w14:textId="4A764DDB" w:rsidR="00DF3650" w:rsidRDefault="00DF3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795B46F" wp14:editId="7F8CF1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909462047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62CFC" w14:textId="10D898F1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5B4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alt="Riservato – Confident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662CFC" w14:textId="10D898F1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1DF7" w14:textId="05EC610E" w:rsidR="00193B55" w:rsidRDefault="00DF3650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853F6E7" wp14:editId="5A90DD2C">
              <wp:simplePos x="1080770" y="10045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29896321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FE8ED" w14:textId="14579275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F6E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alt="Riservato – Confident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BFE8ED" w14:textId="14579275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42007457"/>
        <w:docPartObj>
          <w:docPartGallery w:val="Page Numbers (Bottom of Page)"/>
          <w:docPartUnique/>
        </w:docPartObj>
      </w:sdtPr>
      <w:sdtContent>
        <w:r w:rsidR="00193B55">
          <w:fldChar w:fldCharType="begin"/>
        </w:r>
        <w:r w:rsidR="00193B55">
          <w:instrText>PAGE   \* MERGEFORMAT</w:instrText>
        </w:r>
        <w:r w:rsidR="00193B55">
          <w:fldChar w:fldCharType="separate"/>
        </w:r>
        <w:r w:rsidR="00193B55">
          <w:t>2</w:t>
        </w:r>
        <w:r w:rsidR="00193B55">
          <w:fldChar w:fldCharType="end"/>
        </w:r>
      </w:sdtContent>
    </w:sdt>
  </w:p>
  <w:p w14:paraId="406E39BA" w14:textId="70814C58" w:rsidR="00B86CED" w:rsidRPr="006B13B8" w:rsidRDefault="00B86CED" w:rsidP="006B13B8">
    <w:pPr>
      <w:pStyle w:val="Pidipagina"/>
      <w:jc w:val="center"/>
      <w:rPr>
        <w:rFonts w:ascii="Fira Sans" w:hAnsi="Fira Sans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554" w14:textId="460AEA40" w:rsidR="00DF3650" w:rsidRDefault="00DF365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C9708B" wp14:editId="1C588211">
              <wp:simplePos x="1079500" y="10198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79685484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8CC29" w14:textId="221CEAEE" w:rsidR="00DF3650" w:rsidRPr="00DF3650" w:rsidRDefault="00DF3650" w:rsidP="00DF3650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DF365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970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alt="Riservato – Confident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D8CC29" w14:textId="221CEAEE" w:rsidR="00DF3650" w:rsidRPr="00DF3650" w:rsidRDefault="00DF3650" w:rsidP="00DF3650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DF365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426F" w14:textId="77777777" w:rsidR="000731D4" w:rsidRDefault="000731D4" w:rsidP="00E57CF0">
      <w:pPr>
        <w:spacing w:after="0" w:line="240" w:lineRule="auto"/>
      </w:pPr>
      <w:r>
        <w:separator/>
      </w:r>
    </w:p>
  </w:footnote>
  <w:footnote w:type="continuationSeparator" w:id="0">
    <w:p w14:paraId="0BD77129" w14:textId="77777777" w:rsidR="000731D4" w:rsidRDefault="000731D4" w:rsidP="00E57CF0">
      <w:pPr>
        <w:spacing w:after="0" w:line="240" w:lineRule="auto"/>
      </w:pPr>
      <w:r>
        <w:continuationSeparator/>
      </w:r>
    </w:p>
  </w:footnote>
  <w:footnote w:type="continuationNotice" w:id="1">
    <w:p w14:paraId="68448BE9" w14:textId="77777777" w:rsidR="000731D4" w:rsidRDefault="000731D4">
      <w:pPr>
        <w:spacing w:after="0" w:line="240" w:lineRule="auto"/>
      </w:pPr>
    </w:p>
  </w:footnote>
  <w:footnote w:id="2">
    <w:p w14:paraId="7D205A7C" w14:textId="77777777" w:rsidR="00E26D3E" w:rsidRDefault="00E26D3E" w:rsidP="00E26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  <w:sz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Da adattare in base al principio di qualità effettivamente applicato dalla società di revisione nel periodo di riferimento.</w:t>
      </w:r>
    </w:p>
    <w:p w14:paraId="5D3C3065" w14:textId="77777777" w:rsidR="00E26D3E" w:rsidRDefault="00E26D3E" w:rsidP="00E26D3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4E80" w14:textId="52F0D556" w:rsidR="002273AC" w:rsidRDefault="002273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7C352319" w:rsidR="00B86CED" w:rsidRPr="00254C81" w:rsidRDefault="00B86CED" w:rsidP="006B7E08">
    <w:pPr>
      <w:pStyle w:val="Intestazione"/>
      <w:tabs>
        <w:tab w:val="clear" w:pos="4819"/>
        <w:tab w:val="clear" w:pos="9638"/>
        <w:tab w:val="left" w:pos="1540"/>
        <w:tab w:val="right" w:pos="8505"/>
      </w:tabs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9907" w14:textId="64A903AE" w:rsidR="00485F7B" w:rsidRPr="00485F7B" w:rsidRDefault="00485F7B">
    <w:pPr>
      <w:pStyle w:val="Intestazione"/>
      <w:rPr>
        <w:rFonts w:ascii="Arial" w:hAnsi="Arial" w:cs="Arial"/>
        <w:sz w:val="20"/>
        <w:szCs w:val="20"/>
      </w:rPr>
    </w:pPr>
    <w:r w:rsidRPr="00485F7B">
      <w:rPr>
        <w:rFonts w:ascii="Arial" w:hAnsi="Arial" w:cs="Arial"/>
        <w:sz w:val="20"/>
        <w:szCs w:val="20"/>
      </w:rPr>
      <w:t>Allegato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308"/>
    <w:multiLevelType w:val="hybridMultilevel"/>
    <w:tmpl w:val="73CA98DA"/>
    <w:lvl w:ilvl="0" w:tplc="448AD7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1F2417F"/>
    <w:multiLevelType w:val="hybridMultilevel"/>
    <w:tmpl w:val="AA82B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B47"/>
    <w:multiLevelType w:val="hybridMultilevel"/>
    <w:tmpl w:val="E42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1B0"/>
    <w:multiLevelType w:val="hybridMultilevel"/>
    <w:tmpl w:val="BE38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5014"/>
    <w:multiLevelType w:val="hybridMultilevel"/>
    <w:tmpl w:val="452066EC"/>
    <w:lvl w:ilvl="0" w:tplc="D65634B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EFCB896">
      <w:numFmt w:val="bullet"/>
      <w:lvlText w:val="•"/>
      <w:lvlJc w:val="left"/>
      <w:pPr>
        <w:ind w:left="1440" w:hanging="360"/>
      </w:pPr>
      <w:rPr>
        <w:rFonts w:ascii="Fira Sans" w:eastAsiaTheme="minorHAnsi" w:hAnsi="Fira San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D41"/>
    <w:multiLevelType w:val="hybridMultilevel"/>
    <w:tmpl w:val="94F4D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159E"/>
    <w:multiLevelType w:val="hybridMultilevel"/>
    <w:tmpl w:val="EB2696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E47847"/>
    <w:multiLevelType w:val="hybridMultilevel"/>
    <w:tmpl w:val="41CC8604"/>
    <w:lvl w:ilvl="0" w:tplc="E3D89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64BE8"/>
    <w:multiLevelType w:val="hybridMultilevel"/>
    <w:tmpl w:val="892270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64622"/>
    <w:multiLevelType w:val="hybridMultilevel"/>
    <w:tmpl w:val="705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87E47"/>
    <w:multiLevelType w:val="hybridMultilevel"/>
    <w:tmpl w:val="AD10C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3125"/>
    <w:multiLevelType w:val="hybridMultilevel"/>
    <w:tmpl w:val="04E2BEEC"/>
    <w:lvl w:ilvl="0" w:tplc="69C66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45600"/>
    <w:multiLevelType w:val="hybridMultilevel"/>
    <w:tmpl w:val="106C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7611C"/>
    <w:multiLevelType w:val="hybridMultilevel"/>
    <w:tmpl w:val="773478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049D5"/>
    <w:multiLevelType w:val="hybridMultilevel"/>
    <w:tmpl w:val="9094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90F0F"/>
    <w:multiLevelType w:val="hybridMultilevel"/>
    <w:tmpl w:val="B7B8C0C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19CC68D3"/>
    <w:multiLevelType w:val="hybridMultilevel"/>
    <w:tmpl w:val="75DA932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3D20E3"/>
    <w:multiLevelType w:val="hybridMultilevel"/>
    <w:tmpl w:val="DA8481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5B23E6"/>
    <w:multiLevelType w:val="hybridMultilevel"/>
    <w:tmpl w:val="E396B4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C7B19"/>
    <w:multiLevelType w:val="hybridMultilevel"/>
    <w:tmpl w:val="0D389BDE"/>
    <w:lvl w:ilvl="0" w:tplc="3752C1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7EA7657"/>
    <w:multiLevelType w:val="hybridMultilevel"/>
    <w:tmpl w:val="92F692E8"/>
    <w:lvl w:ilvl="0" w:tplc="80AE2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62" w:hanging="360"/>
      </w:pPr>
    </w:lvl>
    <w:lvl w:ilvl="2" w:tplc="0410001B" w:tentative="1">
      <w:start w:val="1"/>
      <w:numFmt w:val="lowerRoman"/>
      <w:lvlText w:val="%3."/>
      <w:lvlJc w:val="right"/>
      <w:pPr>
        <w:ind w:left="1582" w:hanging="180"/>
      </w:pPr>
    </w:lvl>
    <w:lvl w:ilvl="3" w:tplc="0410000F" w:tentative="1">
      <w:start w:val="1"/>
      <w:numFmt w:val="decimal"/>
      <w:lvlText w:val="%4."/>
      <w:lvlJc w:val="left"/>
      <w:pPr>
        <w:ind w:left="2302" w:hanging="360"/>
      </w:pPr>
    </w:lvl>
    <w:lvl w:ilvl="4" w:tplc="04100019" w:tentative="1">
      <w:start w:val="1"/>
      <w:numFmt w:val="lowerLetter"/>
      <w:lvlText w:val="%5."/>
      <w:lvlJc w:val="left"/>
      <w:pPr>
        <w:ind w:left="3022" w:hanging="360"/>
      </w:pPr>
    </w:lvl>
    <w:lvl w:ilvl="5" w:tplc="0410001B" w:tentative="1">
      <w:start w:val="1"/>
      <w:numFmt w:val="lowerRoman"/>
      <w:lvlText w:val="%6."/>
      <w:lvlJc w:val="right"/>
      <w:pPr>
        <w:ind w:left="3742" w:hanging="180"/>
      </w:pPr>
    </w:lvl>
    <w:lvl w:ilvl="6" w:tplc="0410000F" w:tentative="1">
      <w:start w:val="1"/>
      <w:numFmt w:val="decimal"/>
      <w:lvlText w:val="%7."/>
      <w:lvlJc w:val="left"/>
      <w:pPr>
        <w:ind w:left="4462" w:hanging="360"/>
      </w:pPr>
    </w:lvl>
    <w:lvl w:ilvl="7" w:tplc="04100019" w:tentative="1">
      <w:start w:val="1"/>
      <w:numFmt w:val="lowerLetter"/>
      <w:lvlText w:val="%8."/>
      <w:lvlJc w:val="left"/>
      <w:pPr>
        <w:ind w:left="5182" w:hanging="360"/>
      </w:pPr>
    </w:lvl>
    <w:lvl w:ilvl="8" w:tplc="0410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1" w15:restartNumberingAfterBreak="0">
    <w:nsid w:val="29346CD2"/>
    <w:multiLevelType w:val="multilevel"/>
    <w:tmpl w:val="FFFFFFFF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2C4C23DE"/>
    <w:multiLevelType w:val="hybridMultilevel"/>
    <w:tmpl w:val="7C3471E8"/>
    <w:lvl w:ilvl="0" w:tplc="48D0E670">
      <w:start w:val="1"/>
      <w:numFmt w:val="decimal"/>
      <w:lvlText w:val="%1)"/>
      <w:lvlJc w:val="left"/>
      <w:pPr>
        <w:ind w:left="1020" w:hanging="360"/>
      </w:pPr>
    </w:lvl>
    <w:lvl w:ilvl="1" w:tplc="0E7061A6">
      <w:start w:val="1"/>
      <w:numFmt w:val="decimal"/>
      <w:lvlText w:val="%2)"/>
      <w:lvlJc w:val="left"/>
      <w:pPr>
        <w:ind w:left="1020" w:hanging="360"/>
      </w:pPr>
    </w:lvl>
    <w:lvl w:ilvl="2" w:tplc="A91AE794">
      <w:start w:val="1"/>
      <w:numFmt w:val="decimal"/>
      <w:lvlText w:val="%3)"/>
      <w:lvlJc w:val="left"/>
      <w:pPr>
        <w:ind w:left="1020" w:hanging="360"/>
      </w:pPr>
    </w:lvl>
    <w:lvl w:ilvl="3" w:tplc="C0342B66">
      <w:start w:val="1"/>
      <w:numFmt w:val="decimal"/>
      <w:lvlText w:val="%4)"/>
      <w:lvlJc w:val="left"/>
      <w:pPr>
        <w:ind w:left="1020" w:hanging="360"/>
      </w:pPr>
    </w:lvl>
    <w:lvl w:ilvl="4" w:tplc="4AA8961C">
      <w:start w:val="1"/>
      <w:numFmt w:val="decimal"/>
      <w:lvlText w:val="%5)"/>
      <w:lvlJc w:val="left"/>
      <w:pPr>
        <w:ind w:left="1020" w:hanging="360"/>
      </w:pPr>
    </w:lvl>
    <w:lvl w:ilvl="5" w:tplc="17E6466A">
      <w:start w:val="1"/>
      <w:numFmt w:val="decimal"/>
      <w:lvlText w:val="%6)"/>
      <w:lvlJc w:val="left"/>
      <w:pPr>
        <w:ind w:left="1020" w:hanging="360"/>
      </w:pPr>
    </w:lvl>
    <w:lvl w:ilvl="6" w:tplc="B2D0885C">
      <w:start w:val="1"/>
      <w:numFmt w:val="decimal"/>
      <w:lvlText w:val="%7)"/>
      <w:lvlJc w:val="left"/>
      <w:pPr>
        <w:ind w:left="1020" w:hanging="360"/>
      </w:pPr>
    </w:lvl>
    <w:lvl w:ilvl="7" w:tplc="A126D48A">
      <w:start w:val="1"/>
      <w:numFmt w:val="decimal"/>
      <w:lvlText w:val="%8)"/>
      <w:lvlJc w:val="left"/>
      <w:pPr>
        <w:ind w:left="1020" w:hanging="360"/>
      </w:pPr>
    </w:lvl>
    <w:lvl w:ilvl="8" w:tplc="5E009312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2EA06D7F"/>
    <w:multiLevelType w:val="hybridMultilevel"/>
    <w:tmpl w:val="E9BA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201A1"/>
    <w:multiLevelType w:val="hybridMultilevel"/>
    <w:tmpl w:val="58BEDB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FB417C"/>
    <w:multiLevelType w:val="hybridMultilevel"/>
    <w:tmpl w:val="D11EF20E"/>
    <w:lvl w:ilvl="0" w:tplc="94761EC4">
      <w:start w:val="1"/>
      <w:numFmt w:val="decimal"/>
      <w:lvlText w:val="%1)"/>
      <w:lvlJc w:val="left"/>
      <w:pPr>
        <w:ind w:left="1020" w:hanging="360"/>
      </w:pPr>
    </w:lvl>
    <w:lvl w:ilvl="1" w:tplc="CAACC002">
      <w:start w:val="1"/>
      <w:numFmt w:val="decimal"/>
      <w:lvlText w:val="%2)"/>
      <w:lvlJc w:val="left"/>
      <w:pPr>
        <w:ind w:left="1020" w:hanging="360"/>
      </w:pPr>
    </w:lvl>
    <w:lvl w:ilvl="2" w:tplc="C2281532">
      <w:start w:val="1"/>
      <w:numFmt w:val="decimal"/>
      <w:lvlText w:val="%3)"/>
      <w:lvlJc w:val="left"/>
      <w:pPr>
        <w:ind w:left="1020" w:hanging="360"/>
      </w:pPr>
    </w:lvl>
    <w:lvl w:ilvl="3" w:tplc="74A41726">
      <w:start w:val="1"/>
      <w:numFmt w:val="decimal"/>
      <w:lvlText w:val="%4)"/>
      <w:lvlJc w:val="left"/>
      <w:pPr>
        <w:ind w:left="1020" w:hanging="360"/>
      </w:pPr>
    </w:lvl>
    <w:lvl w:ilvl="4" w:tplc="52D8A53C">
      <w:start w:val="1"/>
      <w:numFmt w:val="decimal"/>
      <w:lvlText w:val="%5)"/>
      <w:lvlJc w:val="left"/>
      <w:pPr>
        <w:ind w:left="1020" w:hanging="360"/>
      </w:pPr>
    </w:lvl>
    <w:lvl w:ilvl="5" w:tplc="6778C21A">
      <w:start w:val="1"/>
      <w:numFmt w:val="decimal"/>
      <w:lvlText w:val="%6)"/>
      <w:lvlJc w:val="left"/>
      <w:pPr>
        <w:ind w:left="1020" w:hanging="360"/>
      </w:pPr>
    </w:lvl>
    <w:lvl w:ilvl="6" w:tplc="F0DA70AC">
      <w:start w:val="1"/>
      <w:numFmt w:val="decimal"/>
      <w:lvlText w:val="%7)"/>
      <w:lvlJc w:val="left"/>
      <w:pPr>
        <w:ind w:left="1020" w:hanging="360"/>
      </w:pPr>
    </w:lvl>
    <w:lvl w:ilvl="7" w:tplc="03AAD676">
      <w:start w:val="1"/>
      <w:numFmt w:val="decimal"/>
      <w:lvlText w:val="%8)"/>
      <w:lvlJc w:val="left"/>
      <w:pPr>
        <w:ind w:left="1020" w:hanging="360"/>
      </w:pPr>
    </w:lvl>
    <w:lvl w:ilvl="8" w:tplc="081675A4">
      <w:start w:val="1"/>
      <w:numFmt w:val="decimal"/>
      <w:lvlText w:val="%9)"/>
      <w:lvlJc w:val="left"/>
      <w:pPr>
        <w:ind w:left="1020" w:hanging="360"/>
      </w:pPr>
    </w:lvl>
  </w:abstractNum>
  <w:abstractNum w:abstractNumId="26" w15:restartNumberingAfterBreak="0">
    <w:nsid w:val="319904E0"/>
    <w:multiLevelType w:val="hybridMultilevel"/>
    <w:tmpl w:val="554E07E8"/>
    <w:lvl w:ilvl="0" w:tplc="5C86F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8032A"/>
    <w:multiLevelType w:val="hybridMultilevel"/>
    <w:tmpl w:val="6468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D10B8"/>
    <w:multiLevelType w:val="hybridMultilevel"/>
    <w:tmpl w:val="E3F4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E27F9"/>
    <w:multiLevelType w:val="hybridMultilevel"/>
    <w:tmpl w:val="94340B3C"/>
    <w:lvl w:ilvl="0" w:tplc="5288806E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39EB26F0"/>
    <w:multiLevelType w:val="hybridMultilevel"/>
    <w:tmpl w:val="0C7E8C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801349"/>
    <w:multiLevelType w:val="hybridMultilevel"/>
    <w:tmpl w:val="197294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405C3C2F"/>
    <w:multiLevelType w:val="hybridMultilevel"/>
    <w:tmpl w:val="45845C66"/>
    <w:lvl w:ilvl="0" w:tplc="FFFFFFFF">
      <w:numFmt w:val="bullet"/>
      <w:lvlText w:val="-"/>
      <w:lvlJc w:val="left"/>
      <w:pPr>
        <w:ind w:left="720" w:hanging="360"/>
      </w:pPr>
      <w:rPr>
        <w:rFonts w:ascii="Fira Sans" w:eastAsiaTheme="minorHAnsi" w:hAnsi="Fi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71B6A"/>
    <w:multiLevelType w:val="hybridMultilevel"/>
    <w:tmpl w:val="3F981D1C"/>
    <w:lvl w:ilvl="0" w:tplc="80AE2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37" w15:restartNumberingAfterBreak="0">
    <w:nsid w:val="441D4F0F"/>
    <w:multiLevelType w:val="hybridMultilevel"/>
    <w:tmpl w:val="6FA23B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5D82091"/>
    <w:multiLevelType w:val="multilevel"/>
    <w:tmpl w:val="F8D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75B2EC1"/>
    <w:multiLevelType w:val="hybridMultilevel"/>
    <w:tmpl w:val="4924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8D25AE"/>
    <w:multiLevelType w:val="hybridMultilevel"/>
    <w:tmpl w:val="915A97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82F009A"/>
    <w:multiLevelType w:val="hybridMultilevel"/>
    <w:tmpl w:val="32462DA4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034716"/>
    <w:multiLevelType w:val="hybridMultilevel"/>
    <w:tmpl w:val="B7C215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A2C4A"/>
    <w:multiLevelType w:val="hybridMultilevel"/>
    <w:tmpl w:val="17E89472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F1A601B"/>
    <w:multiLevelType w:val="hybridMultilevel"/>
    <w:tmpl w:val="60E25792"/>
    <w:lvl w:ilvl="0" w:tplc="DAFA3F90">
      <w:start w:val="1"/>
      <w:numFmt w:val="decimal"/>
      <w:lvlText w:val="%1)"/>
      <w:lvlJc w:val="left"/>
      <w:pPr>
        <w:ind w:left="1440" w:hanging="360"/>
      </w:pPr>
    </w:lvl>
    <w:lvl w:ilvl="1" w:tplc="E9BC4FD4">
      <w:start w:val="1"/>
      <w:numFmt w:val="decimal"/>
      <w:lvlText w:val="%2)"/>
      <w:lvlJc w:val="left"/>
      <w:pPr>
        <w:ind w:left="1440" w:hanging="360"/>
      </w:pPr>
    </w:lvl>
    <w:lvl w:ilvl="2" w:tplc="C6F09FC4">
      <w:start w:val="1"/>
      <w:numFmt w:val="decimal"/>
      <w:lvlText w:val="%3)"/>
      <w:lvlJc w:val="left"/>
      <w:pPr>
        <w:ind w:left="1440" w:hanging="360"/>
      </w:pPr>
    </w:lvl>
    <w:lvl w:ilvl="3" w:tplc="89D406CA">
      <w:start w:val="1"/>
      <w:numFmt w:val="decimal"/>
      <w:lvlText w:val="%4)"/>
      <w:lvlJc w:val="left"/>
      <w:pPr>
        <w:ind w:left="1440" w:hanging="360"/>
      </w:pPr>
    </w:lvl>
    <w:lvl w:ilvl="4" w:tplc="B7F6CC7E">
      <w:start w:val="1"/>
      <w:numFmt w:val="decimal"/>
      <w:lvlText w:val="%5)"/>
      <w:lvlJc w:val="left"/>
      <w:pPr>
        <w:ind w:left="1440" w:hanging="360"/>
      </w:pPr>
    </w:lvl>
    <w:lvl w:ilvl="5" w:tplc="7C9E366E">
      <w:start w:val="1"/>
      <w:numFmt w:val="decimal"/>
      <w:lvlText w:val="%6)"/>
      <w:lvlJc w:val="left"/>
      <w:pPr>
        <w:ind w:left="1440" w:hanging="360"/>
      </w:pPr>
    </w:lvl>
    <w:lvl w:ilvl="6" w:tplc="9EAEF4F2">
      <w:start w:val="1"/>
      <w:numFmt w:val="decimal"/>
      <w:lvlText w:val="%7)"/>
      <w:lvlJc w:val="left"/>
      <w:pPr>
        <w:ind w:left="1440" w:hanging="360"/>
      </w:pPr>
    </w:lvl>
    <w:lvl w:ilvl="7" w:tplc="AC5CB440">
      <w:start w:val="1"/>
      <w:numFmt w:val="decimal"/>
      <w:lvlText w:val="%8)"/>
      <w:lvlJc w:val="left"/>
      <w:pPr>
        <w:ind w:left="1440" w:hanging="360"/>
      </w:pPr>
    </w:lvl>
    <w:lvl w:ilvl="8" w:tplc="7A687F1C">
      <w:start w:val="1"/>
      <w:numFmt w:val="decimal"/>
      <w:lvlText w:val="%9)"/>
      <w:lvlJc w:val="left"/>
      <w:pPr>
        <w:ind w:left="1440" w:hanging="360"/>
      </w:pPr>
    </w:lvl>
  </w:abstractNum>
  <w:abstractNum w:abstractNumId="46" w15:restartNumberingAfterBreak="0">
    <w:nsid w:val="57EA70DD"/>
    <w:multiLevelType w:val="hybridMultilevel"/>
    <w:tmpl w:val="2FFE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CD7B76"/>
    <w:multiLevelType w:val="hybridMultilevel"/>
    <w:tmpl w:val="2D046612"/>
    <w:lvl w:ilvl="0" w:tplc="B15A7984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8" w15:restartNumberingAfterBreak="0">
    <w:nsid w:val="62B63B85"/>
    <w:multiLevelType w:val="hybridMultilevel"/>
    <w:tmpl w:val="70107DCE"/>
    <w:lvl w:ilvl="0" w:tplc="4242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A777A"/>
    <w:multiLevelType w:val="hybridMultilevel"/>
    <w:tmpl w:val="BCBAE1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6F378C"/>
    <w:multiLevelType w:val="hybridMultilevel"/>
    <w:tmpl w:val="687E0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516A91"/>
    <w:multiLevelType w:val="hybridMultilevel"/>
    <w:tmpl w:val="FA566B54"/>
    <w:lvl w:ilvl="0" w:tplc="E0D4A0FC">
      <w:start w:val="1"/>
      <w:numFmt w:val="decimal"/>
      <w:lvlText w:val="%1)"/>
      <w:lvlJc w:val="left"/>
      <w:pPr>
        <w:ind w:left="1440" w:hanging="360"/>
      </w:pPr>
    </w:lvl>
    <w:lvl w:ilvl="1" w:tplc="8F8ED14A">
      <w:start w:val="1"/>
      <w:numFmt w:val="decimal"/>
      <w:lvlText w:val="%2)"/>
      <w:lvlJc w:val="left"/>
      <w:pPr>
        <w:ind w:left="1440" w:hanging="360"/>
      </w:pPr>
    </w:lvl>
    <w:lvl w:ilvl="2" w:tplc="BDCE24C4">
      <w:start w:val="1"/>
      <w:numFmt w:val="decimal"/>
      <w:lvlText w:val="%3)"/>
      <w:lvlJc w:val="left"/>
      <w:pPr>
        <w:ind w:left="1440" w:hanging="360"/>
      </w:pPr>
    </w:lvl>
    <w:lvl w:ilvl="3" w:tplc="C2ACB914">
      <w:start w:val="1"/>
      <w:numFmt w:val="decimal"/>
      <w:lvlText w:val="%4)"/>
      <w:lvlJc w:val="left"/>
      <w:pPr>
        <w:ind w:left="1440" w:hanging="360"/>
      </w:pPr>
    </w:lvl>
    <w:lvl w:ilvl="4" w:tplc="CEE012E8">
      <w:start w:val="1"/>
      <w:numFmt w:val="decimal"/>
      <w:lvlText w:val="%5)"/>
      <w:lvlJc w:val="left"/>
      <w:pPr>
        <w:ind w:left="1440" w:hanging="360"/>
      </w:pPr>
    </w:lvl>
    <w:lvl w:ilvl="5" w:tplc="9ABCCB42">
      <w:start w:val="1"/>
      <w:numFmt w:val="decimal"/>
      <w:lvlText w:val="%6)"/>
      <w:lvlJc w:val="left"/>
      <w:pPr>
        <w:ind w:left="1440" w:hanging="360"/>
      </w:pPr>
    </w:lvl>
    <w:lvl w:ilvl="6" w:tplc="1B8C2278">
      <w:start w:val="1"/>
      <w:numFmt w:val="decimal"/>
      <w:lvlText w:val="%7)"/>
      <w:lvlJc w:val="left"/>
      <w:pPr>
        <w:ind w:left="1440" w:hanging="360"/>
      </w:pPr>
    </w:lvl>
    <w:lvl w:ilvl="7" w:tplc="CA7A21F4">
      <w:start w:val="1"/>
      <w:numFmt w:val="decimal"/>
      <w:lvlText w:val="%8)"/>
      <w:lvlJc w:val="left"/>
      <w:pPr>
        <w:ind w:left="1440" w:hanging="360"/>
      </w:pPr>
    </w:lvl>
    <w:lvl w:ilvl="8" w:tplc="ED30D946">
      <w:start w:val="1"/>
      <w:numFmt w:val="decimal"/>
      <w:lvlText w:val="%9)"/>
      <w:lvlJc w:val="left"/>
      <w:pPr>
        <w:ind w:left="1440" w:hanging="360"/>
      </w:pPr>
    </w:lvl>
  </w:abstractNum>
  <w:abstractNum w:abstractNumId="52" w15:restartNumberingAfterBreak="0">
    <w:nsid w:val="68850F37"/>
    <w:multiLevelType w:val="hybridMultilevel"/>
    <w:tmpl w:val="A60226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9744558"/>
    <w:multiLevelType w:val="hybridMultilevel"/>
    <w:tmpl w:val="EEE45E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4E7C8B"/>
    <w:multiLevelType w:val="hybridMultilevel"/>
    <w:tmpl w:val="7D209718"/>
    <w:lvl w:ilvl="0" w:tplc="84343342">
      <w:start w:val="12"/>
      <w:numFmt w:val="bullet"/>
      <w:lvlText w:val="•"/>
      <w:lvlJc w:val="left"/>
      <w:pPr>
        <w:ind w:left="1070" w:hanging="71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85D11"/>
    <w:multiLevelType w:val="hybridMultilevel"/>
    <w:tmpl w:val="6054E272"/>
    <w:lvl w:ilvl="0" w:tplc="3E082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AE070F0">
      <w:start w:val="1"/>
      <w:numFmt w:val="lowerRoman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D65634B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3D1E71"/>
    <w:multiLevelType w:val="hybridMultilevel"/>
    <w:tmpl w:val="2EAAB1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F7E6C4B"/>
    <w:multiLevelType w:val="hybridMultilevel"/>
    <w:tmpl w:val="F1FCEAA6"/>
    <w:lvl w:ilvl="0" w:tplc="83EEAD96">
      <w:start w:val="1"/>
      <w:numFmt w:val="decimal"/>
      <w:lvlText w:val="%1.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592">
    <w:abstractNumId w:val="36"/>
  </w:num>
  <w:num w:numId="2" w16cid:durableId="1259218430">
    <w:abstractNumId w:val="52"/>
  </w:num>
  <w:num w:numId="3" w16cid:durableId="357705017">
    <w:abstractNumId w:val="49"/>
  </w:num>
  <w:num w:numId="4" w16cid:durableId="1067269562">
    <w:abstractNumId w:val="8"/>
  </w:num>
  <w:num w:numId="5" w16cid:durableId="2093041718">
    <w:abstractNumId w:val="30"/>
  </w:num>
  <w:num w:numId="6" w16cid:durableId="223369893">
    <w:abstractNumId w:val="53"/>
  </w:num>
  <w:num w:numId="7" w16cid:durableId="146939219">
    <w:abstractNumId w:val="13"/>
  </w:num>
  <w:num w:numId="8" w16cid:durableId="571702789">
    <w:abstractNumId w:val="46"/>
  </w:num>
  <w:num w:numId="9" w16cid:durableId="501162918">
    <w:abstractNumId w:val="17"/>
  </w:num>
  <w:num w:numId="10" w16cid:durableId="1718118269">
    <w:abstractNumId w:val="18"/>
  </w:num>
  <w:num w:numId="11" w16cid:durableId="950628502">
    <w:abstractNumId w:val="41"/>
  </w:num>
  <w:num w:numId="12" w16cid:durableId="2042585625">
    <w:abstractNumId w:val="47"/>
  </w:num>
  <w:num w:numId="13" w16cid:durableId="582959905">
    <w:abstractNumId w:val="21"/>
  </w:num>
  <w:num w:numId="14" w16cid:durableId="800540686">
    <w:abstractNumId w:val="55"/>
  </w:num>
  <w:num w:numId="15" w16cid:durableId="400491307">
    <w:abstractNumId w:val="48"/>
  </w:num>
  <w:num w:numId="16" w16cid:durableId="397745394">
    <w:abstractNumId w:val="4"/>
  </w:num>
  <w:num w:numId="17" w16cid:durableId="1256288355">
    <w:abstractNumId w:val="11"/>
  </w:num>
  <w:num w:numId="18" w16cid:durableId="834609094">
    <w:abstractNumId w:val="34"/>
  </w:num>
  <w:num w:numId="19" w16cid:durableId="1031301338">
    <w:abstractNumId w:val="24"/>
  </w:num>
  <w:num w:numId="20" w16cid:durableId="1012491948">
    <w:abstractNumId w:val="50"/>
  </w:num>
  <w:num w:numId="21" w16cid:durableId="1385637401">
    <w:abstractNumId w:val="0"/>
  </w:num>
  <w:num w:numId="22" w16cid:durableId="1615626113">
    <w:abstractNumId w:val="6"/>
  </w:num>
  <w:num w:numId="23" w16cid:durableId="936448681">
    <w:abstractNumId w:val="16"/>
  </w:num>
  <w:num w:numId="24" w16cid:durableId="93747893">
    <w:abstractNumId w:val="54"/>
  </w:num>
  <w:num w:numId="25" w16cid:durableId="2027126085">
    <w:abstractNumId w:val="29"/>
  </w:num>
  <w:num w:numId="26" w16cid:durableId="1194924731">
    <w:abstractNumId w:val="7"/>
  </w:num>
  <w:num w:numId="27" w16cid:durableId="12346745">
    <w:abstractNumId w:val="9"/>
  </w:num>
  <w:num w:numId="28" w16cid:durableId="1606964861">
    <w:abstractNumId w:val="2"/>
  </w:num>
  <w:num w:numId="29" w16cid:durableId="302857993">
    <w:abstractNumId w:val="23"/>
  </w:num>
  <w:num w:numId="30" w16cid:durableId="249319960">
    <w:abstractNumId w:val="12"/>
  </w:num>
  <w:num w:numId="31" w16cid:durableId="156042719">
    <w:abstractNumId w:val="42"/>
  </w:num>
  <w:num w:numId="32" w16cid:durableId="330182263">
    <w:abstractNumId w:val="5"/>
  </w:num>
  <w:num w:numId="33" w16cid:durableId="959841004">
    <w:abstractNumId w:val="3"/>
  </w:num>
  <w:num w:numId="34" w16cid:durableId="964701748">
    <w:abstractNumId w:val="15"/>
  </w:num>
  <w:num w:numId="35" w16cid:durableId="1127552814">
    <w:abstractNumId w:val="57"/>
  </w:num>
  <w:num w:numId="36" w16cid:durableId="1574701139">
    <w:abstractNumId w:val="14"/>
  </w:num>
  <w:num w:numId="37" w16cid:durableId="1213271335">
    <w:abstractNumId w:val="27"/>
  </w:num>
  <w:num w:numId="38" w16cid:durableId="1459102226">
    <w:abstractNumId w:val="26"/>
  </w:num>
  <w:num w:numId="39" w16cid:durableId="1087381870">
    <w:abstractNumId w:val="28"/>
  </w:num>
  <w:num w:numId="40" w16cid:durableId="978415441">
    <w:abstractNumId w:val="37"/>
  </w:num>
  <w:num w:numId="41" w16cid:durableId="1802384909">
    <w:abstractNumId w:val="33"/>
  </w:num>
  <w:num w:numId="42" w16cid:durableId="1472987939">
    <w:abstractNumId w:val="33"/>
    <w:lvlOverride w:ilvl="0">
      <w:startOverride w:val="1"/>
    </w:lvlOverride>
  </w:num>
  <w:num w:numId="43" w16cid:durableId="942298500">
    <w:abstractNumId w:val="43"/>
  </w:num>
  <w:num w:numId="44" w16cid:durableId="848449804">
    <w:abstractNumId w:val="32"/>
  </w:num>
  <w:num w:numId="45" w16cid:durableId="45572411">
    <w:abstractNumId w:val="44"/>
  </w:num>
  <w:num w:numId="46" w16cid:durableId="1977486297">
    <w:abstractNumId w:val="35"/>
  </w:num>
  <w:num w:numId="47" w16cid:durableId="766969587">
    <w:abstractNumId w:val="19"/>
  </w:num>
  <w:num w:numId="48" w16cid:durableId="1505902439">
    <w:abstractNumId w:val="33"/>
  </w:num>
  <w:num w:numId="49" w16cid:durableId="1605845924">
    <w:abstractNumId w:val="1"/>
  </w:num>
  <w:num w:numId="50" w16cid:durableId="1028721624">
    <w:abstractNumId w:val="39"/>
  </w:num>
  <w:num w:numId="51" w16cid:durableId="1976448190">
    <w:abstractNumId w:val="56"/>
  </w:num>
  <w:num w:numId="52" w16cid:durableId="940146522">
    <w:abstractNumId w:val="31"/>
  </w:num>
  <w:num w:numId="53" w16cid:durableId="2080320364">
    <w:abstractNumId w:val="40"/>
  </w:num>
  <w:num w:numId="54" w16cid:durableId="1797985626">
    <w:abstractNumId w:val="10"/>
  </w:num>
  <w:num w:numId="55" w16cid:durableId="2041739005">
    <w:abstractNumId w:val="38"/>
  </w:num>
  <w:num w:numId="56" w16cid:durableId="305672612">
    <w:abstractNumId w:val="20"/>
  </w:num>
  <w:num w:numId="57" w16cid:durableId="1213693540">
    <w:abstractNumId w:val="22"/>
  </w:num>
  <w:num w:numId="58" w16cid:durableId="1823694237">
    <w:abstractNumId w:val="45"/>
  </w:num>
  <w:num w:numId="59" w16cid:durableId="2085831120">
    <w:abstractNumId w:val="51"/>
  </w:num>
  <w:num w:numId="60" w16cid:durableId="1035495904">
    <w:abstractNumId w:val="25"/>
  </w:num>
  <w:num w:numId="61" w16cid:durableId="2391719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5AEF"/>
    <w:rsid w:val="00006248"/>
    <w:rsid w:val="00006580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705C"/>
    <w:rsid w:val="00047598"/>
    <w:rsid w:val="000475C7"/>
    <w:rsid w:val="00052BAE"/>
    <w:rsid w:val="00053156"/>
    <w:rsid w:val="00053240"/>
    <w:rsid w:val="0005569A"/>
    <w:rsid w:val="00055C8C"/>
    <w:rsid w:val="00056CEF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21C"/>
    <w:rsid w:val="00071A26"/>
    <w:rsid w:val="00072416"/>
    <w:rsid w:val="00072C99"/>
    <w:rsid w:val="000731D4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6A80"/>
    <w:rsid w:val="000976DE"/>
    <w:rsid w:val="0009775E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2248"/>
    <w:rsid w:val="000C2DDA"/>
    <w:rsid w:val="000C327A"/>
    <w:rsid w:val="000C41A9"/>
    <w:rsid w:val="000C4849"/>
    <w:rsid w:val="000C5216"/>
    <w:rsid w:val="000C550B"/>
    <w:rsid w:val="000C69F1"/>
    <w:rsid w:val="000D072D"/>
    <w:rsid w:val="000D09A1"/>
    <w:rsid w:val="000D189B"/>
    <w:rsid w:val="000D2CD2"/>
    <w:rsid w:val="000D37AF"/>
    <w:rsid w:val="000D3B73"/>
    <w:rsid w:val="000D7A7F"/>
    <w:rsid w:val="000E003C"/>
    <w:rsid w:val="000E0149"/>
    <w:rsid w:val="000E0F3B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E6E26"/>
    <w:rsid w:val="000F0C27"/>
    <w:rsid w:val="000F13EC"/>
    <w:rsid w:val="000F1736"/>
    <w:rsid w:val="000F1A7F"/>
    <w:rsid w:val="000F1C88"/>
    <w:rsid w:val="000F338C"/>
    <w:rsid w:val="000F3D01"/>
    <w:rsid w:val="000F495D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A1A"/>
    <w:rsid w:val="00110A1E"/>
    <w:rsid w:val="001112F6"/>
    <w:rsid w:val="0011252F"/>
    <w:rsid w:val="0011280A"/>
    <w:rsid w:val="001136FA"/>
    <w:rsid w:val="00113AE5"/>
    <w:rsid w:val="001150CD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896"/>
    <w:rsid w:val="001629AB"/>
    <w:rsid w:val="00162C95"/>
    <w:rsid w:val="0016396C"/>
    <w:rsid w:val="0016530D"/>
    <w:rsid w:val="00165CBE"/>
    <w:rsid w:val="0016710B"/>
    <w:rsid w:val="001672DF"/>
    <w:rsid w:val="001706C5"/>
    <w:rsid w:val="00170E4B"/>
    <w:rsid w:val="001716AF"/>
    <w:rsid w:val="00172C63"/>
    <w:rsid w:val="00172FE6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1BF"/>
    <w:rsid w:val="00191360"/>
    <w:rsid w:val="00191B0B"/>
    <w:rsid w:val="00193858"/>
    <w:rsid w:val="00193B55"/>
    <w:rsid w:val="00194D5A"/>
    <w:rsid w:val="0019528C"/>
    <w:rsid w:val="00195EB5"/>
    <w:rsid w:val="00196428"/>
    <w:rsid w:val="001A125A"/>
    <w:rsid w:val="001A1FD7"/>
    <w:rsid w:val="001A25D6"/>
    <w:rsid w:val="001A2868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292C"/>
    <w:rsid w:val="001D3C4B"/>
    <w:rsid w:val="001D477E"/>
    <w:rsid w:val="001D48BD"/>
    <w:rsid w:val="001D658C"/>
    <w:rsid w:val="001D6A9D"/>
    <w:rsid w:val="001E0223"/>
    <w:rsid w:val="001E117C"/>
    <w:rsid w:val="001E133D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0CA"/>
    <w:rsid w:val="001F1B67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1784C"/>
    <w:rsid w:val="0022331B"/>
    <w:rsid w:val="0022368C"/>
    <w:rsid w:val="00223833"/>
    <w:rsid w:val="00224397"/>
    <w:rsid w:val="00224398"/>
    <w:rsid w:val="00224C4F"/>
    <w:rsid w:val="00224CCD"/>
    <w:rsid w:val="00226AA7"/>
    <w:rsid w:val="00226B9C"/>
    <w:rsid w:val="00227064"/>
    <w:rsid w:val="002273AC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4B4"/>
    <w:rsid w:val="00236D99"/>
    <w:rsid w:val="0023746D"/>
    <w:rsid w:val="00240A11"/>
    <w:rsid w:val="00240B35"/>
    <w:rsid w:val="00241954"/>
    <w:rsid w:val="00242074"/>
    <w:rsid w:val="00243741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7E3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6AF8"/>
    <w:rsid w:val="002872F5"/>
    <w:rsid w:val="00290FCD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146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63C"/>
    <w:rsid w:val="002E7933"/>
    <w:rsid w:val="002F072D"/>
    <w:rsid w:val="002F0EAF"/>
    <w:rsid w:val="002F17FE"/>
    <w:rsid w:val="002F1D2F"/>
    <w:rsid w:val="002F34AD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970"/>
    <w:rsid w:val="00372E71"/>
    <w:rsid w:val="003738F5"/>
    <w:rsid w:val="00373986"/>
    <w:rsid w:val="003741A8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9F3"/>
    <w:rsid w:val="003A12DF"/>
    <w:rsid w:val="003A1787"/>
    <w:rsid w:val="003A1DFC"/>
    <w:rsid w:val="003A2DEF"/>
    <w:rsid w:val="003A2E26"/>
    <w:rsid w:val="003A3E32"/>
    <w:rsid w:val="003A4C3A"/>
    <w:rsid w:val="003A5596"/>
    <w:rsid w:val="003A5929"/>
    <w:rsid w:val="003A6DEE"/>
    <w:rsid w:val="003A70ED"/>
    <w:rsid w:val="003B24D0"/>
    <w:rsid w:val="003B27F9"/>
    <w:rsid w:val="003B33AE"/>
    <w:rsid w:val="003B3639"/>
    <w:rsid w:val="003B5177"/>
    <w:rsid w:val="003B7C07"/>
    <w:rsid w:val="003C0890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E6A3D"/>
    <w:rsid w:val="003F0CC9"/>
    <w:rsid w:val="003F128E"/>
    <w:rsid w:val="003F26B4"/>
    <w:rsid w:val="003F4A96"/>
    <w:rsid w:val="003F4D92"/>
    <w:rsid w:val="003F5221"/>
    <w:rsid w:val="003F5369"/>
    <w:rsid w:val="003F5ED1"/>
    <w:rsid w:val="003F665F"/>
    <w:rsid w:val="003F7EAC"/>
    <w:rsid w:val="00401896"/>
    <w:rsid w:val="00403E6D"/>
    <w:rsid w:val="00405691"/>
    <w:rsid w:val="0040678A"/>
    <w:rsid w:val="00406A38"/>
    <w:rsid w:val="00407EC5"/>
    <w:rsid w:val="0041183B"/>
    <w:rsid w:val="00411B1A"/>
    <w:rsid w:val="00413625"/>
    <w:rsid w:val="004145B9"/>
    <w:rsid w:val="00414676"/>
    <w:rsid w:val="004151E9"/>
    <w:rsid w:val="004155DC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349"/>
    <w:rsid w:val="004276A9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620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5F7B"/>
    <w:rsid w:val="00487433"/>
    <w:rsid w:val="00487908"/>
    <w:rsid w:val="004902A0"/>
    <w:rsid w:val="00492ABB"/>
    <w:rsid w:val="00493143"/>
    <w:rsid w:val="00494BBE"/>
    <w:rsid w:val="00495151"/>
    <w:rsid w:val="00497658"/>
    <w:rsid w:val="004A0554"/>
    <w:rsid w:val="004A1620"/>
    <w:rsid w:val="004A3650"/>
    <w:rsid w:val="004A368B"/>
    <w:rsid w:val="004A39D3"/>
    <w:rsid w:val="004A4522"/>
    <w:rsid w:val="004A65A5"/>
    <w:rsid w:val="004B05A0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21C0"/>
    <w:rsid w:val="004C2BCB"/>
    <w:rsid w:val="004C3D0C"/>
    <w:rsid w:val="004C40A4"/>
    <w:rsid w:val="004C549C"/>
    <w:rsid w:val="004C716D"/>
    <w:rsid w:val="004D1510"/>
    <w:rsid w:val="004D1B45"/>
    <w:rsid w:val="004D3ACA"/>
    <w:rsid w:val="004D5267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F0185"/>
    <w:rsid w:val="004F05F6"/>
    <w:rsid w:val="004F406F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2401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3A68"/>
    <w:rsid w:val="00544564"/>
    <w:rsid w:val="00546C6A"/>
    <w:rsid w:val="00550387"/>
    <w:rsid w:val="00551908"/>
    <w:rsid w:val="005527E0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3D22"/>
    <w:rsid w:val="00576E20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7246"/>
    <w:rsid w:val="005A1539"/>
    <w:rsid w:val="005A39C2"/>
    <w:rsid w:val="005A3A97"/>
    <w:rsid w:val="005A5E99"/>
    <w:rsid w:val="005A5F42"/>
    <w:rsid w:val="005B0720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774"/>
    <w:rsid w:val="005F3E34"/>
    <w:rsid w:val="005F5232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6048"/>
    <w:rsid w:val="00606F2D"/>
    <w:rsid w:val="006070C9"/>
    <w:rsid w:val="00607CE8"/>
    <w:rsid w:val="0061265F"/>
    <w:rsid w:val="00612CF9"/>
    <w:rsid w:val="00614466"/>
    <w:rsid w:val="006154D4"/>
    <w:rsid w:val="0061742B"/>
    <w:rsid w:val="0062049D"/>
    <w:rsid w:val="006209BF"/>
    <w:rsid w:val="0062267F"/>
    <w:rsid w:val="00622F62"/>
    <w:rsid w:val="00623FE4"/>
    <w:rsid w:val="0062409C"/>
    <w:rsid w:val="00624821"/>
    <w:rsid w:val="00624C4C"/>
    <w:rsid w:val="006256E5"/>
    <w:rsid w:val="00626BFB"/>
    <w:rsid w:val="0063085A"/>
    <w:rsid w:val="006319B7"/>
    <w:rsid w:val="00632AE6"/>
    <w:rsid w:val="00633B8C"/>
    <w:rsid w:val="0063513F"/>
    <w:rsid w:val="00635751"/>
    <w:rsid w:val="00635A2A"/>
    <w:rsid w:val="006368E9"/>
    <w:rsid w:val="00637809"/>
    <w:rsid w:val="006378A9"/>
    <w:rsid w:val="00640A75"/>
    <w:rsid w:val="00640B66"/>
    <w:rsid w:val="00641B91"/>
    <w:rsid w:val="00641C24"/>
    <w:rsid w:val="00641E70"/>
    <w:rsid w:val="006437A2"/>
    <w:rsid w:val="00643BC6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5D7D"/>
    <w:rsid w:val="00681145"/>
    <w:rsid w:val="00682278"/>
    <w:rsid w:val="00683C4A"/>
    <w:rsid w:val="0068421B"/>
    <w:rsid w:val="006844FF"/>
    <w:rsid w:val="006845D5"/>
    <w:rsid w:val="0068482B"/>
    <w:rsid w:val="00686680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5F8"/>
    <w:rsid w:val="006B06CB"/>
    <w:rsid w:val="006B0EE7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D05F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70084F"/>
    <w:rsid w:val="00700C91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1FEE"/>
    <w:rsid w:val="00726CA2"/>
    <w:rsid w:val="007270CB"/>
    <w:rsid w:val="00730648"/>
    <w:rsid w:val="0073113A"/>
    <w:rsid w:val="0073205F"/>
    <w:rsid w:val="00732D9E"/>
    <w:rsid w:val="00733CFD"/>
    <w:rsid w:val="00735C91"/>
    <w:rsid w:val="007369EF"/>
    <w:rsid w:val="00740EB5"/>
    <w:rsid w:val="00741585"/>
    <w:rsid w:val="00742C1B"/>
    <w:rsid w:val="00745722"/>
    <w:rsid w:val="00747A26"/>
    <w:rsid w:val="00750AE4"/>
    <w:rsid w:val="00754502"/>
    <w:rsid w:val="00754906"/>
    <w:rsid w:val="00754B81"/>
    <w:rsid w:val="00754BB1"/>
    <w:rsid w:val="007567C3"/>
    <w:rsid w:val="00757170"/>
    <w:rsid w:val="0076041B"/>
    <w:rsid w:val="0076178C"/>
    <w:rsid w:val="00761B12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590"/>
    <w:rsid w:val="00774AEF"/>
    <w:rsid w:val="00774E17"/>
    <w:rsid w:val="00777006"/>
    <w:rsid w:val="007773C7"/>
    <w:rsid w:val="00783519"/>
    <w:rsid w:val="007838A7"/>
    <w:rsid w:val="00783CE0"/>
    <w:rsid w:val="007862B9"/>
    <w:rsid w:val="00786A5D"/>
    <w:rsid w:val="00786E81"/>
    <w:rsid w:val="00787190"/>
    <w:rsid w:val="00787A27"/>
    <w:rsid w:val="007908FF"/>
    <w:rsid w:val="007922FF"/>
    <w:rsid w:val="0079263C"/>
    <w:rsid w:val="007934A1"/>
    <w:rsid w:val="00793ED8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BD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CEB"/>
    <w:rsid w:val="007F5F7D"/>
    <w:rsid w:val="007F6A96"/>
    <w:rsid w:val="007F6F6D"/>
    <w:rsid w:val="007F6FD6"/>
    <w:rsid w:val="007F748E"/>
    <w:rsid w:val="007F7607"/>
    <w:rsid w:val="007F7760"/>
    <w:rsid w:val="00801761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FCA"/>
    <w:rsid w:val="0082219D"/>
    <w:rsid w:val="00822CBA"/>
    <w:rsid w:val="00823CD6"/>
    <w:rsid w:val="00825468"/>
    <w:rsid w:val="0082680C"/>
    <w:rsid w:val="00827512"/>
    <w:rsid w:val="008308C0"/>
    <w:rsid w:val="0083172C"/>
    <w:rsid w:val="00831FFA"/>
    <w:rsid w:val="00832557"/>
    <w:rsid w:val="008325CD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40F0"/>
    <w:rsid w:val="00864E93"/>
    <w:rsid w:val="008662E8"/>
    <w:rsid w:val="00866E5D"/>
    <w:rsid w:val="00867593"/>
    <w:rsid w:val="0087000F"/>
    <w:rsid w:val="008704CB"/>
    <w:rsid w:val="00870CA2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8C3"/>
    <w:rsid w:val="00883DB9"/>
    <w:rsid w:val="00884FF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5F84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4E2B"/>
    <w:rsid w:val="008D4ED8"/>
    <w:rsid w:val="008D4EF2"/>
    <w:rsid w:val="008D6C78"/>
    <w:rsid w:val="008D753D"/>
    <w:rsid w:val="008D782C"/>
    <w:rsid w:val="008D7D7F"/>
    <w:rsid w:val="008E03F4"/>
    <w:rsid w:val="008E2190"/>
    <w:rsid w:val="008E629B"/>
    <w:rsid w:val="008E734A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232C"/>
    <w:rsid w:val="00902E93"/>
    <w:rsid w:val="00902F79"/>
    <w:rsid w:val="00903BB0"/>
    <w:rsid w:val="00907F08"/>
    <w:rsid w:val="009102B7"/>
    <w:rsid w:val="0091165B"/>
    <w:rsid w:val="00913BA9"/>
    <w:rsid w:val="00914AFB"/>
    <w:rsid w:val="0091519D"/>
    <w:rsid w:val="0091547C"/>
    <w:rsid w:val="009157C6"/>
    <w:rsid w:val="00916D70"/>
    <w:rsid w:val="00917527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51B5"/>
    <w:rsid w:val="00935391"/>
    <w:rsid w:val="0093646F"/>
    <w:rsid w:val="009366CB"/>
    <w:rsid w:val="0093740D"/>
    <w:rsid w:val="00940101"/>
    <w:rsid w:val="0094023E"/>
    <w:rsid w:val="00940A04"/>
    <w:rsid w:val="00941446"/>
    <w:rsid w:val="00944607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5929"/>
    <w:rsid w:val="009565BB"/>
    <w:rsid w:val="009567BF"/>
    <w:rsid w:val="00956A2D"/>
    <w:rsid w:val="00957028"/>
    <w:rsid w:val="00957439"/>
    <w:rsid w:val="00960B74"/>
    <w:rsid w:val="00961134"/>
    <w:rsid w:val="00961C45"/>
    <w:rsid w:val="00961E72"/>
    <w:rsid w:val="009624AD"/>
    <w:rsid w:val="00962864"/>
    <w:rsid w:val="00962B26"/>
    <w:rsid w:val="00963A8E"/>
    <w:rsid w:val="00964B57"/>
    <w:rsid w:val="00966482"/>
    <w:rsid w:val="00966AFB"/>
    <w:rsid w:val="00966EE2"/>
    <w:rsid w:val="0097134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1162"/>
    <w:rsid w:val="009B32C5"/>
    <w:rsid w:val="009B33B6"/>
    <w:rsid w:val="009B44CC"/>
    <w:rsid w:val="009B50C9"/>
    <w:rsid w:val="009B563D"/>
    <w:rsid w:val="009B608E"/>
    <w:rsid w:val="009B6D14"/>
    <w:rsid w:val="009B6E23"/>
    <w:rsid w:val="009B7FDD"/>
    <w:rsid w:val="009C1EE7"/>
    <w:rsid w:val="009C231D"/>
    <w:rsid w:val="009C3A2B"/>
    <w:rsid w:val="009C3BF3"/>
    <w:rsid w:val="009C4824"/>
    <w:rsid w:val="009C4C19"/>
    <w:rsid w:val="009C4DAB"/>
    <w:rsid w:val="009C4ECA"/>
    <w:rsid w:val="009C6517"/>
    <w:rsid w:val="009C75BC"/>
    <w:rsid w:val="009C78A0"/>
    <w:rsid w:val="009D056F"/>
    <w:rsid w:val="009D05D6"/>
    <w:rsid w:val="009D0FE9"/>
    <w:rsid w:val="009D14C9"/>
    <w:rsid w:val="009D2AC2"/>
    <w:rsid w:val="009D2B2F"/>
    <w:rsid w:val="009D3269"/>
    <w:rsid w:val="009D3676"/>
    <w:rsid w:val="009D4F8A"/>
    <w:rsid w:val="009D507A"/>
    <w:rsid w:val="009D5204"/>
    <w:rsid w:val="009D79C9"/>
    <w:rsid w:val="009E0D80"/>
    <w:rsid w:val="009E12B3"/>
    <w:rsid w:val="009E1EDF"/>
    <w:rsid w:val="009E3B09"/>
    <w:rsid w:val="009E3D04"/>
    <w:rsid w:val="009E498B"/>
    <w:rsid w:val="009E62C6"/>
    <w:rsid w:val="009E6343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19A"/>
    <w:rsid w:val="00A6161E"/>
    <w:rsid w:val="00A63958"/>
    <w:rsid w:val="00A6435C"/>
    <w:rsid w:val="00A664D2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1071"/>
    <w:rsid w:val="00AE2613"/>
    <w:rsid w:val="00AE323C"/>
    <w:rsid w:val="00AE4C44"/>
    <w:rsid w:val="00AE59F8"/>
    <w:rsid w:val="00AE6FF2"/>
    <w:rsid w:val="00AE750B"/>
    <w:rsid w:val="00AF0402"/>
    <w:rsid w:val="00AF194F"/>
    <w:rsid w:val="00AF247E"/>
    <w:rsid w:val="00AF2C1F"/>
    <w:rsid w:val="00AF337C"/>
    <w:rsid w:val="00AF3614"/>
    <w:rsid w:val="00AF4AB8"/>
    <w:rsid w:val="00AF7296"/>
    <w:rsid w:val="00B000ED"/>
    <w:rsid w:val="00B00877"/>
    <w:rsid w:val="00B00E62"/>
    <w:rsid w:val="00B01478"/>
    <w:rsid w:val="00B021E9"/>
    <w:rsid w:val="00B02DBA"/>
    <w:rsid w:val="00B02E16"/>
    <w:rsid w:val="00B0360D"/>
    <w:rsid w:val="00B04AE4"/>
    <w:rsid w:val="00B05F8B"/>
    <w:rsid w:val="00B063EE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50F4"/>
    <w:rsid w:val="00B56B46"/>
    <w:rsid w:val="00B56DF8"/>
    <w:rsid w:val="00B57F2D"/>
    <w:rsid w:val="00B60F71"/>
    <w:rsid w:val="00B612CD"/>
    <w:rsid w:val="00B624EF"/>
    <w:rsid w:val="00B63102"/>
    <w:rsid w:val="00B63BAA"/>
    <w:rsid w:val="00B6489C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9CC"/>
    <w:rsid w:val="00BC0B91"/>
    <w:rsid w:val="00BC1163"/>
    <w:rsid w:val="00BC161C"/>
    <w:rsid w:val="00BC162D"/>
    <w:rsid w:val="00BC33AC"/>
    <w:rsid w:val="00BC38E4"/>
    <w:rsid w:val="00BC3DF8"/>
    <w:rsid w:val="00BC3F1E"/>
    <w:rsid w:val="00BC543A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0949"/>
    <w:rsid w:val="00BE298F"/>
    <w:rsid w:val="00BE3043"/>
    <w:rsid w:val="00BE3DC8"/>
    <w:rsid w:val="00BE4EE7"/>
    <w:rsid w:val="00BE5552"/>
    <w:rsid w:val="00BE58E7"/>
    <w:rsid w:val="00BE5CFF"/>
    <w:rsid w:val="00BE6731"/>
    <w:rsid w:val="00BE69F8"/>
    <w:rsid w:val="00BF218E"/>
    <w:rsid w:val="00BF2A10"/>
    <w:rsid w:val="00BF3D11"/>
    <w:rsid w:val="00BF5251"/>
    <w:rsid w:val="00BF54E5"/>
    <w:rsid w:val="00BF6460"/>
    <w:rsid w:val="00BF6AE0"/>
    <w:rsid w:val="00C01C8A"/>
    <w:rsid w:val="00C02556"/>
    <w:rsid w:val="00C032B3"/>
    <w:rsid w:val="00C037EB"/>
    <w:rsid w:val="00C03C8A"/>
    <w:rsid w:val="00C04138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37696"/>
    <w:rsid w:val="00C41871"/>
    <w:rsid w:val="00C42040"/>
    <w:rsid w:val="00C4287D"/>
    <w:rsid w:val="00C42DAE"/>
    <w:rsid w:val="00C433C6"/>
    <w:rsid w:val="00C44127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03BD"/>
    <w:rsid w:val="00C61D4C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5323"/>
    <w:rsid w:val="00C87415"/>
    <w:rsid w:val="00C924D3"/>
    <w:rsid w:val="00C94DEF"/>
    <w:rsid w:val="00C953BE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3BC0"/>
    <w:rsid w:val="00CA4ACD"/>
    <w:rsid w:val="00CA4BC7"/>
    <w:rsid w:val="00CA674A"/>
    <w:rsid w:val="00CA7242"/>
    <w:rsid w:val="00CA776F"/>
    <w:rsid w:val="00CB06C7"/>
    <w:rsid w:val="00CB17B9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3C8"/>
    <w:rsid w:val="00CE268E"/>
    <w:rsid w:val="00CE474D"/>
    <w:rsid w:val="00CE4970"/>
    <w:rsid w:val="00CE6420"/>
    <w:rsid w:val="00CE6C6A"/>
    <w:rsid w:val="00CF10B9"/>
    <w:rsid w:val="00CF1411"/>
    <w:rsid w:val="00CF1BA5"/>
    <w:rsid w:val="00CF31EC"/>
    <w:rsid w:val="00CF3B10"/>
    <w:rsid w:val="00CF4D7B"/>
    <w:rsid w:val="00CF66E2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6F48"/>
    <w:rsid w:val="00D07A10"/>
    <w:rsid w:val="00D07F65"/>
    <w:rsid w:val="00D10CCD"/>
    <w:rsid w:val="00D132DF"/>
    <w:rsid w:val="00D13E81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8AE"/>
    <w:rsid w:val="00D3001B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2629"/>
    <w:rsid w:val="00D5400F"/>
    <w:rsid w:val="00D540A6"/>
    <w:rsid w:val="00D5441B"/>
    <w:rsid w:val="00D54B4C"/>
    <w:rsid w:val="00D55A0C"/>
    <w:rsid w:val="00D55C4D"/>
    <w:rsid w:val="00D55E49"/>
    <w:rsid w:val="00D55ED5"/>
    <w:rsid w:val="00D55FF9"/>
    <w:rsid w:val="00D56466"/>
    <w:rsid w:val="00D56CB6"/>
    <w:rsid w:val="00D60B24"/>
    <w:rsid w:val="00D60F6D"/>
    <w:rsid w:val="00D61BDD"/>
    <w:rsid w:val="00D6250D"/>
    <w:rsid w:val="00D6264C"/>
    <w:rsid w:val="00D62B6D"/>
    <w:rsid w:val="00D62FEA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1535"/>
    <w:rsid w:val="00D92BE5"/>
    <w:rsid w:val="00D93191"/>
    <w:rsid w:val="00D94449"/>
    <w:rsid w:val="00D974E1"/>
    <w:rsid w:val="00DA082F"/>
    <w:rsid w:val="00DA0924"/>
    <w:rsid w:val="00DA196A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5CA2"/>
    <w:rsid w:val="00DD6FE4"/>
    <w:rsid w:val="00DE072C"/>
    <w:rsid w:val="00DE12D1"/>
    <w:rsid w:val="00DE208F"/>
    <w:rsid w:val="00DE226E"/>
    <w:rsid w:val="00DE335A"/>
    <w:rsid w:val="00DE3E78"/>
    <w:rsid w:val="00DE4325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07C0"/>
    <w:rsid w:val="00DF1141"/>
    <w:rsid w:val="00DF1761"/>
    <w:rsid w:val="00DF1F91"/>
    <w:rsid w:val="00DF2035"/>
    <w:rsid w:val="00DF2E8B"/>
    <w:rsid w:val="00DF350B"/>
    <w:rsid w:val="00DF3650"/>
    <w:rsid w:val="00DF3E39"/>
    <w:rsid w:val="00DF4CB6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A0C"/>
    <w:rsid w:val="00E26D3E"/>
    <w:rsid w:val="00E276E8"/>
    <w:rsid w:val="00E27745"/>
    <w:rsid w:val="00E278AA"/>
    <w:rsid w:val="00E30AC5"/>
    <w:rsid w:val="00E30C68"/>
    <w:rsid w:val="00E32241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400"/>
    <w:rsid w:val="00E50673"/>
    <w:rsid w:val="00E50C61"/>
    <w:rsid w:val="00E52E12"/>
    <w:rsid w:val="00E53713"/>
    <w:rsid w:val="00E5411D"/>
    <w:rsid w:val="00E553E6"/>
    <w:rsid w:val="00E561C6"/>
    <w:rsid w:val="00E57CF0"/>
    <w:rsid w:val="00E60998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942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1CC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234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B51AC"/>
    <w:rsid w:val="00EC0887"/>
    <w:rsid w:val="00EC16DE"/>
    <w:rsid w:val="00EC28FD"/>
    <w:rsid w:val="00EC4910"/>
    <w:rsid w:val="00ED0FBA"/>
    <w:rsid w:val="00ED15FA"/>
    <w:rsid w:val="00ED30AC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3D67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2CE2"/>
    <w:rsid w:val="00F33C06"/>
    <w:rsid w:val="00F368CE"/>
    <w:rsid w:val="00F36F4B"/>
    <w:rsid w:val="00F376A7"/>
    <w:rsid w:val="00F41801"/>
    <w:rsid w:val="00F43561"/>
    <w:rsid w:val="00F450CF"/>
    <w:rsid w:val="00F47871"/>
    <w:rsid w:val="00F47CCE"/>
    <w:rsid w:val="00F47FA5"/>
    <w:rsid w:val="00F51CCA"/>
    <w:rsid w:val="00F540BB"/>
    <w:rsid w:val="00F54499"/>
    <w:rsid w:val="00F54976"/>
    <w:rsid w:val="00F54D1D"/>
    <w:rsid w:val="00F552A5"/>
    <w:rsid w:val="00F574C2"/>
    <w:rsid w:val="00F601A3"/>
    <w:rsid w:val="00F60556"/>
    <w:rsid w:val="00F60A02"/>
    <w:rsid w:val="00F6166A"/>
    <w:rsid w:val="00F61A2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C0F"/>
    <w:rsid w:val="00F816F0"/>
    <w:rsid w:val="00F851EA"/>
    <w:rsid w:val="00F876C5"/>
    <w:rsid w:val="00F90234"/>
    <w:rsid w:val="00F9312E"/>
    <w:rsid w:val="00F977B3"/>
    <w:rsid w:val="00F97B37"/>
    <w:rsid w:val="00F97C68"/>
    <w:rsid w:val="00F97CC4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C5E"/>
    <w:rsid w:val="00FB3D37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ED3"/>
    <w:rsid w:val="00FC5563"/>
    <w:rsid w:val="00FC5EB5"/>
    <w:rsid w:val="00FD0792"/>
    <w:rsid w:val="00FD1120"/>
    <w:rsid w:val="00FD1718"/>
    <w:rsid w:val="00FD1CE3"/>
    <w:rsid w:val="00FD27E3"/>
    <w:rsid w:val="00FD413A"/>
    <w:rsid w:val="00FD4823"/>
    <w:rsid w:val="00FD4B96"/>
    <w:rsid w:val="00FD58A7"/>
    <w:rsid w:val="00FE44C5"/>
    <w:rsid w:val="00FE4A45"/>
    <w:rsid w:val="00FE5122"/>
    <w:rsid w:val="00FE5BD6"/>
    <w:rsid w:val="00FE643C"/>
    <w:rsid w:val="00FE6CA7"/>
    <w:rsid w:val="00FE7180"/>
    <w:rsid w:val="00FE74C4"/>
    <w:rsid w:val="00FE7B7E"/>
    <w:rsid w:val="00FF0C93"/>
    <w:rsid w:val="00FF1F29"/>
    <w:rsid w:val="00FF2A4E"/>
    <w:rsid w:val="00FF3398"/>
    <w:rsid w:val="00FF395C"/>
    <w:rsid w:val="00FF453D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3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41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4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2024-11-26T11:15:00Z</dcterms:created>
  <dcterms:modified xsi:type="dcterms:W3CDTF">2024-11-26T11:32:00Z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lassificationContentMarkingFooterShapeIds">
    <vt:lpwstr>5e28166c,71d0141f,2b815581</vt:lpwstr>
  </property>
  <property fmtid="{D5CDD505-2E9C-101B-9397-08002B2CF9AE}" pid="10" name="ClassificationContentMarkingFooterFontProps">
    <vt:lpwstr>#737373,9,Arial</vt:lpwstr>
  </property>
  <property fmtid="{D5CDD505-2E9C-101B-9397-08002B2CF9AE}" pid="11" name="ClassificationContentMarkingFooterText">
    <vt:lpwstr>Riservato – Confidential</vt:lpwstr>
  </property>
  <property fmtid="{D5CDD505-2E9C-101B-9397-08002B2CF9AE}" pid="12" name="MSIP_Label_02f306f5-59d0-4519-b81c-e71afee58171_Enabled">
    <vt:lpwstr>true</vt:lpwstr>
  </property>
  <property fmtid="{D5CDD505-2E9C-101B-9397-08002B2CF9AE}" pid="13" name="MSIP_Label_02f306f5-59d0-4519-b81c-e71afee58171_SetDate">
    <vt:lpwstr>2024-09-19T07:51:51Z</vt:lpwstr>
  </property>
  <property fmtid="{D5CDD505-2E9C-101B-9397-08002B2CF9AE}" pid="14" name="MSIP_Label_02f306f5-59d0-4519-b81c-e71afee58171_Method">
    <vt:lpwstr>Privileged</vt:lpwstr>
  </property>
  <property fmtid="{D5CDD505-2E9C-101B-9397-08002B2CF9AE}" pid="15" name="MSIP_Label_02f306f5-59d0-4519-b81c-e71afee58171_Name">
    <vt:lpwstr>02f306f5-59d0-4519-b81c-e71afee58171</vt:lpwstr>
  </property>
  <property fmtid="{D5CDD505-2E9C-101B-9397-08002B2CF9AE}" pid="16" name="MSIP_Label_02f306f5-59d0-4519-b81c-e71afee58171_SiteId">
    <vt:lpwstr>8c4b47b5-ea35-4370-817f-95066d4f8467</vt:lpwstr>
  </property>
  <property fmtid="{D5CDD505-2E9C-101B-9397-08002B2CF9AE}" pid="17" name="MSIP_Label_02f306f5-59d0-4519-b81c-e71afee58171_ActionId">
    <vt:lpwstr>d625935c-dbca-4010-a955-bdb4e0860f00</vt:lpwstr>
  </property>
  <property fmtid="{D5CDD505-2E9C-101B-9397-08002B2CF9AE}" pid="18" name="MSIP_Label_02f306f5-59d0-4519-b81c-e71afee58171_ContentBits">
    <vt:lpwstr>2</vt:lpwstr>
  </property>
</Properties>
</file>